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332" w:rsidRPr="00F70DF0" w:rsidRDefault="004F18B3" w:rsidP="00455332">
      <w:pPr>
        <w:rPr>
          <w:rFonts w:asciiTheme="minorEastAsia" w:hAnsiTheme="minorEastAsia"/>
          <w:i/>
          <w:color w:val="FF0000"/>
          <w:sz w:val="22"/>
        </w:rPr>
      </w:pPr>
      <w:r w:rsidRPr="00F70DF0">
        <w:rPr>
          <w:rFonts w:asciiTheme="minorEastAsia" w:hAnsiTheme="minorEastAsia" w:hint="eastAsia"/>
          <w:sz w:val="22"/>
        </w:rPr>
        <w:t>平成２７</w:t>
      </w:r>
      <w:r w:rsidR="00A26774">
        <w:rPr>
          <w:rFonts w:asciiTheme="minorEastAsia" w:hAnsiTheme="minorEastAsia" w:hint="eastAsia"/>
          <w:sz w:val="22"/>
        </w:rPr>
        <w:t>年度研究協議会資料</w:t>
      </w:r>
      <w:bookmarkStart w:id="0" w:name="_GoBack"/>
      <w:bookmarkEnd w:id="0"/>
    </w:p>
    <w:tbl>
      <w:tblPr>
        <w:tblStyle w:val="a3"/>
        <w:tblW w:w="0" w:type="auto"/>
        <w:tblLook w:val="04A0" w:firstRow="1" w:lastRow="0" w:firstColumn="1" w:lastColumn="0" w:noHBand="0" w:noVBand="1"/>
      </w:tblPr>
      <w:tblGrid>
        <w:gridCol w:w="1200"/>
        <w:gridCol w:w="468"/>
        <w:gridCol w:w="425"/>
        <w:gridCol w:w="142"/>
        <w:gridCol w:w="1275"/>
        <w:gridCol w:w="142"/>
        <w:gridCol w:w="1276"/>
        <w:gridCol w:w="2632"/>
        <w:gridCol w:w="2276"/>
      </w:tblGrid>
      <w:tr w:rsidR="004F18B3" w:rsidRPr="00F70DF0" w:rsidTr="00183ECB">
        <w:tc>
          <w:tcPr>
            <w:tcW w:w="1668" w:type="dxa"/>
            <w:gridSpan w:val="2"/>
            <w:vMerge w:val="restart"/>
            <w:tcBorders>
              <w:right w:val="dashed" w:sz="4" w:space="0" w:color="auto"/>
            </w:tcBorders>
          </w:tcPr>
          <w:p w:rsidR="004F18B3" w:rsidRPr="00F70DF0" w:rsidRDefault="004F18B3" w:rsidP="002E44A5">
            <w:pPr>
              <w:rPr>
                <w:rFonts w:asciiTheme="minorEastAsia" w:hAnsiTheme="minorEastAsia"/>
                <w:sz w:val="22"/>
              </w:rPr>
            </w:pPr>
            <w:r w:rsidRPr="00F70DF0">
              <w:rPr>
                <w:rFonts w:asciiTheme="minorEastAsia" w:hAnsiTheme="minorEastAsia" w:hint="eastAsia"/>
                <w:sz w:val="22"/>
              </w:rPr>
              <w:t>都道府県・</w:t>
            </w:r>
          </w:p>
          <w:p w:rsidR="004F18B3" w:rsidRPr="00F70DF0" w:rsidRDefault="004F18B3" w:rsidP="002E44A5">
            <w:pPr>
              <w:rPr>
                <w:rFonts w:asciiTheme="minorEastAsia" w:hAnsiTheme="minorEastAsia"/>
                <w:sz w:val="22"/>
              </w:rPr>
            </w:pPr>
            <w:r w:rsidRPr="00F70DF0">
              <w:rPr>
                <w:rFonts w:asciiTheme="minorEastAsia" w:hAnsiTheme="minorEastAsia" w:hint="eastAsia"/>
                <w:sz w:val="22"/>
              </w:rPr>
              <w:t>指定都市番号</w:t>
            </w:r>
          </w:p>
        </w:tc>
        <w:tc>
          <w:tcPr>
            <w:tcW w:w="567" w:type="dxa"/>
            <w:gridSpan w:val="2"/>
            <w:vMerge w:val="restart"/>
            <w:tcBorders>
              <w:left w:val="dashed" w:sz="4" w:space="0" w:color="auto"/>
            </w:tcBorders>
          </w:tcPr>
          <w:p w:rsidR="001D0139" w:rsidRPr="00F70DF0" w:rsidRDefault="001D0139" w:rsidP="002E44A5">
            <w:pPr>
              <w:rPr>
                <w:rFonts w:asciiTheme="minorEastAsia" w:hAnsiTheme="minorEastAsia"/>
                <w:sz w:val="22"/>
              </w:rPr>
            </w:pPr>
            <w:r w:rsidRPr="00F70DF0">
              <w:rPr>
                <w:rFonts w:asciiTheme="minorEastAsia" w:hAnsiTheme="minorEastAsia" w:hint="eastAsia"/>
                <w:sz w:val="22"/>
              </w:rPr>
              <w:t>40</w:t>
            </w:r>
          </w:p>
        </w:tc>
        <w:tc>
          <w:tcPr>
            <w:tcW w:w="1417" w:type="dxa"/>
            <w:gridSpan w:val="2"/>
            <w:vMerge w:val="restart"/>
            <w:tcBorders>
              <w:right w:val="dashed" w:sz="4" w:space="0" w:color="auto"/>
            </w:tcBorders>
          </w:tcPr>
          <w:p w:rsidR="004F18B3" w:rsidRPr="00F70DF0" w:rsidRDefault="004F18B3" w:rsidP="002E44A5">
            <w:pPr>
              <w:rPr>
                <w:rFonts w:asciiTheme="minorEastAsia" w:hAnsiTheme="minorEastAsia"/>
                <w:sz w:val="22"/>
              </w:rPr>
            </w:pPr>
            <w:r w:rsidRPr="00F70DF0">
              <w:rPr>
                <w:rFonts w:asciiTheme="minorEastAsia" w:hAnsiTheme="minorEastAsia" w:hint="eastAsia"/>
                <w:sz w:val="22"/>
              </w:rPr>
              <w:t>都道府県・</w:t>
            </w:r>
          </w:p>
          <w:p w:rsidR="004F18B3" w:rsidRPr="00F70DF0" w:rsidRDefault="004F18B3" w:rsidP="002E44A5">
            <w:pPr>
              <w:rPr>
                <w:rFonts w:asciiTheme="minorEastAsia" w:hAnsiTheme="minorEastAsia"/>
                <w:sz w:val="22"/>
              </w:rPr>
            </w:pPr>
            <w:r w:rsidRPr="00F70DF0">
              <w:rPr>
                <w:rFonts w:asciiTheme="minorEastAsia" w:hAnsiTheme="minorEastAsia" w:hint="eastAsia"/>
                <w:sz w:val="22"/>
              </w:rPr>
              <w:t>指定都市名</w:t>
            </w:r>
          </w:p>
        </w:tc>
        <w:tc>
          <w:tcPr>
            <w:tcW w:w="1276" w:type="dxa"/>
            <w:vMerge w:val="restart"/>
            <w:tcBorders>
              <w:left w:val="dashed" w:sz="4" w:space="0" w:color="auto"/>
            </w:tcBorders>
          </w:tcPr>
          <w:p w:rsidR="004F18B3" w:rsidRPr="00F70DF0" w:rsidRDefault="001D0139" w:rsidP="002E44A5">
            <w:pPr>
              <w:rPr>
                <w:rFonts w:asciiTheme="minorEastAsia" w:hAnsiTheme="minorEastAsia"/>
                <w:sz w:val="22"/>
              </w:rPr>
            </w:pPr>
            <w:r w:rsidRPr="00F70DF0">
              <w:rPr>
                <w:rFonts w:asciiTheme="minorEastAsia" w:hAnsiTheme="minorEastAsia" w:hint="eastAsia"/>
                <w:sz w:val="22"/>
              </w:rPr>
              <w:t>福岡県</w:t>
            </w:r>
          </w:p>
        </w:tc>
        <w:tc>
          <w:tcPr>
            <w:tcW w:w="2632" w:type="dxa"/>
            <w:tcBorders>
              <w:right w:val="dashed" w:sz="4" w:space="0" w:color="auto"/>
            </w:tcBorders>
            <w:vAlign w:val="center"/>
          </w:tcPr>
          <w:p w:rsidR="004F18B3" w:rsidRPr="00F70DF0" w:rsidRDefault="004F18B3" w:rsidP="002E44A5">
            <w:pPr>
              <w:jc w:val="center"/>
              <w:rPr>
                <w:rFonts w:asciiTheme="minorEastAsia" w:hAnsiTheme="minorEastAsia"/>
                <w:sz w:val="22"/>
              </w:rPr>
            </w:pPr>
            <w:r w:rsidRPr="00F70DF0">
              <w:rPr>
                <w:rFonts w:asciiTheme="minorEastAsia" w:hAnsiTheme="minorEastAsia" w:hint="eastAsia"/>
                <w:sz w:val="22"/>
              </w:rPr>
              <w:t>研究課題番号・校種名</w:t>
            </w:r>
          </w:p>
        </w:tc>
        <w:tc>
          <w:tcPr>
            <w:tcW w:w="2276" w:type="dxa"/>
            <w:tcBorders>
              <w:left w:val="dashed" w:sz="4" w:space="0" w:color="auto"/>
            </w:tcBorders>
            <w:vAlign w:val="center"/>
          </w:tcPr>
          <w:p w:rsidR="004F18B3" w:rsidRPr="00F70DF0" w:rsidRDefault="00183ECB" w:rsidP="002E44A5">
            <w:pPr>
              <w:jc w:val="center"/>
              <w:rPr>
                <w:rFonts w:asciiTheme="minorEastAsia" w:hAnsiTheme="minorEastAsia"/>
                <w:sz w:val="22"/>
              </w:rPr>
            </w:pPr>
            <w:r w:rsidRPr="00F70DF0">
              <w:rPr>
                <w:rFonts w:asciiTheme="minorEastAsia" w:hAnsiTheme="minorEastAsia" w:hint="eastAsia"/>
                <w:sz w:val="22"/>
              </w:rPr>
              <w:t>２</w:t>
            </w:r>
            <w:r w:rsidR="00381C5B" w:rsidRPr="00F70DF0">
              <w:rPr>
                <w:rFonts w:asciiTheme="minorEastAsia" w:hAnsiTheme="minorEastAsia" w:hint="eastAsia"/>
                <w:sz w:val="22"/>
              </w:rPr>
              <w:t xml:space="preserve">　高等学校</w:t>
            </w:r>
          </w:p>
        </w:tc>
      </w:tr>
      <w:tr w:rsidR="004F18B3" w:rsidRPr="00F70DF0" w:rsidTr="00183ECB">
        <w:tc>
          <w:tcPr>
            <w:tcW w:w="1668" w:type="dxa"/>
            <w:gridSpan w:val="2"/>
            <w:vMerge/>
            <w:tcBorders>
              <w:right w:val="dashed" w:sz="4" w:space="0" w:color="auto"/>
            </w:tcBorders>
          </w:tcPr>
          <w:p w:rsidR="004F18B3" w:rsidRPr="00F70DF0" w:rsidRDefault="004F18B3" w:rsidP="002E44A5">
            <w:pPr>
              <w:rPr>
                <w:rFonts w:asciiTheme="minorEastAsia" w:hAnsiTheme="minorEastAsia"/>
                <w:sz w:val="22"/>
              </w:rPr>
            </w:pPr>
          </w:p>
        </w:tc>
        <w:tc>
          <w:tcPr>
            <w:tcW w:w="567" w:type="dxa"/>
            <w:gridSpan w:val="2"/>
            <w:vMerge/>
            <w:tcBorders>
              <w:left w:val="dashed" w:sz="4" w:space="0" w:color="auto"/>
            </w:tcBorders>
          </w:tcPr>
          <w:p w:rsidR="004F18B3" w:rsidRPr="00F70DF0" w:rsidRDefault="004F18B3" w:rsidP="002E44A5">
            <w:pPr>
              <w:rPr>
                <w:rFonts w:asciiTheme="minorEastAsia" w:hAnsiTheme="minorEastAsia"/>
                <w:sz w:val="22"/>
              </w:rPr>
            </w:pPr>
          </w:p>
        </w:tc>
        <w:tc>
          <w:tcPr>
            <w:tcW w:w="1417" w:type="dxa"/>
            <w:gridSpan w:val="2"/>
            <w:vMerge/>
            <w:tcBorders>
              <w:right w:val="dashed" w:sz="4" w:space="0" w:color="auto"/>
            </w:tcBorders>
          </w:tcPr>
          <w:p w:rsidR="004F18B3" w:rsidRPr="00F70DF0" w:rsidRDefault="004F18B3" w:rsidP="002E44A5">
            <w:pPr>
              <w:rPr>
                <w:rFonts w:asciiTheme="minorEastAsia" w:hAnsiTheme="minorEastAsia"/>
                <w:sz w:val="22"/>
              </w:rPr>
            </w:pPr>
          </w:p>
        </w:tc>
        <w:tc>
          <w:tcPr>
            <w:tcW w:w="1276" w:type="dxa"/>
            <w:vMerge/>
            <w:tcBorders>
              <w:left w:val="dashed" w:sz="4" w:space="0" w:color="auto"/>
            </w:tcBorders>
          </w:tcPr>
          <w:p w:rsidR="004F18B3" w:rsidRPr="00F70DF0" w:rsidRDefault="004F18B3" w:rsidP="002E44A5">
            <w:pPr>
              <w:rPr>
                <w:rFonts w:asciiTheme="minorEastAsia" w:hAnsiTheme="minorEastAsia"/>
                <w:sz w:val="22"/>
              </w:rPr>
            </w:pPr>
          </w:p>
        </w:tc>
        <w:tc>
          <w:tcPr>
            <w:tcW w:w="2632" w:type="dxa"/>
            <w:tcBorders>
              <w:right w:val="dashed" w:sz="4" w:space="0" w:color="auto"/>
            </w:tcBorders>
            <w:vAlign w:val="center"/>
          </w:tcPr>
          <w:p w:rsidR="004F18B3" w:rsidRPr="00F70DF0" w:rsidRDefault="004F18B3" w:rsidP="002E44A5">
            <w:pPr>
              <w:jc w:val="center"/>
              <w:rPr>
                <w:rFonts w:asciiTheme="minorEastAsia" w:hAnsiTheme="minorEastAsia"/>
                <w:sz w:val="22"/>
              </w:rPr>
            </w:pPr>
            <w:r w:rsidRPr="00F70DF0">
              <w:rPr>
                <w:rFonts w:asciiTheme="minorEastAsia" w:hAnsiTheme="minorEastAsia" w:hint="eastAsia"/>
                <w:sz w:val="22"/>
              </w:rPr>
              <w:t>教科名</w:t>
            </w:r>
          </w:p>
        </w:tc>
        <w:tc>
          <w:tcPr>
            <w:tcW w:w="2276" w:type="dxa"/>
            <w:tcBorders>
              <w:left w:val="dashed" w:sz="4" w:space="0" w:color="auto"/>
            </w:tcBorders>
            <w:vAlign w:val="center"/>
          </w:tcPr>
          <w:p w:rsidR="004F18B3" w:rsidRPr="00F70DF0" w:rsidRDefault="001D0139" w:rsidP="002E44A5">
            <w:pPr>
              <w:jc w:val="center"/>
              <w:rPr>
                <w:rFonts w:asciiTheme="minorEastAsia" w:hAnsiTheme="minorEastAsia"/>
                <w:sz w:val="22"/>
              </w:rPr>
            </w:pPr>
            <w:r w:rsidRPr="00F70DF0">
              <w:rPr>
                <w:rFonts w:asciiTheme="minorEastAsia" w:hAnsiTheme="minorEastAsia" w:hint="eastAsia"/>
                <w:sz w:val="22"/>
              </w:rPr>
              <w:t>看護</w:t>
            </w:r>
          </w:p>
        </w:tc>
      </w:tr>
      <w:tr w:rsidR="00381C5B" w:rsidRPr="00F70DF0" w:rsidTr="00C65CE6">
        <w:tc>
          <w:tcPr>
            <w:tcW w:w="1200" w:type="dxa"/>
            <w:tcBorders>
              <w:right w:val="dashed" w:sz="4" w:space="0" w:color="auto"/>
            </w:tcBorders>
            <w:vAlign w:val="center"/>
          </w:tcPr>
          <w:p w:rsidR="00381C5B" w:rsidRPr="00F70DF0" w:rsidRDefault="00381C5B" w:rsidP="00C65CE6">
            <w:pPr>
              <w:jc w:val="center"/>
              <w:rPr>
                <w:rFonts w:asciiTheme="minorEastAsia" w:hAnsiTheme="minorEastAsia"/>
                <w:sz w:val="22"/>
              </w:rPr>
            </w:pPr>
            <w:r w:rsidRPr="00F70DF0">
              <w:rPr>
                <w:rFonts w:asciiTheme="minorEastAsia" w:hAnsiTheme="minorEastAsia" w:hint="eastAsia"/>
                <w:sz w:val="22"/>
              </w:rPr>
              <w:t>研究課題</w:t>
            </w:r>
          </w:p>
        </w:tc>
        <w:tc>
          <w:tcPr>
            <w:tcW w:w="8636" w:type="dxa"/>
            <w:gridSpan w:val="8"/>
            <w:tcBorders>
              <w:left w:val="dashed" w:sz="4" w:space="0" w:color="auto"/>
            </w:tcBorders>
          </w:tcPr>
          <w:p w:rsidR="00C53DFA" w:rsidRPr="00F70DF0" w:rsidRDefault="00C53DFA" w:rsidP="00C53DFA">
            <w:pPr>
              <w:rPr>
                <w:rFonts w:asciiTheme="minorEastAsia" w:hAnsiTheme="minorEastAsia"/>
                <w:sz w:val="22"/>
              </w:rPr>
            </w:pPr>
            <w:r w:rsidRPr="00F70DF0">
              <w:rPr>
                <w:rFonts w:asciiTheme="minorEastAsia" w:hAnsiTheme="minorEastAsia" w:hint="eastAsia"/>
                <w:sz w:val="22"/>
              </w:rPr>
              <w:t>新学習指導要領の趣旨等を実現するための教育課程の編成，指導方法等の工夫改善に関する実践研究</w:t>
            </w:r>
          </w:p>
          <w:p w:rsidR="009E1574" w:rsidRPr="00F70DF0" w:rsidRDefault="009E1574" w:rsidP="00566A88">
            <w:pPr>
              <w:ind w:left="220" w:hangingChars="100" w:hanging="220"/>
              <w:rPr>
                <w:rFonts w:asciiTheme="minorEastAsia" w:hAnsiTheme="minorEastAsia"/>
                <w:i/>
                <w:color w:val="000000" w:themeColor="text1"/>
                <w:sz w:val="22"/>
              </w:rPr>
            </w:pPr>
            <w:r w:rsidRPr="00F70DF0">
              <w:rPr>
                <w:rFonts w:asciiTheme="minorEastAsia" w:hAnsiTheme="minorEastAsia" w:hint="eastAsia"/>
                <w:color w:val="000000" w:themeColor="text1"/>
                <w:sz w:val="22"/>
              </w:rPr>
              <w:t>○生徒の主体的な学習を通して思考力,判断力,表現力,技能を育成する指導方法等の工夫改善と学習の実現状況の把握についての研究</w:t>
            </w:r>
          </w:p>
          <w:p w:rsidR="00381C5B" w:rsidRPr="00F70DF0" w:rsidRDefault="00381C5B" w:rsidP="009E1574">
            <w:pPr>
              <w:widowControl/>
              <w:ind w:firstLineChars="100" w:firstLine="220"/>
              <w:jc w:val="left"/>
              <w:rPr>
                <w:rFonts w:asciiTheme="minorEastAsia" w:hAnsiTheme="minorEastAsia"/>
                <w:i/>
                <w:sz w:val="22"/>
              </w:rPr>
            </w:pPr>
          </w:p>
        </w:tc>
      </w:tr>
      <w:tr w:rsidR="004F18B3" w:rsidRPr="00F70DF0" w:rsidTr="00C65CE6">
        <w:tc>
          <w:tcPr>
            <w:tcW w:w="2093" w:type="dxa"/>
            <w:gridSpan w:val="3"/>
            <w:tcBorders>
              <w:right w:val="dashed" w:sz="4" w:space="0" w:color="auto"/>
            </w:tcBorders>
            <w:vAlign w:val="center"/>
          </w:tcPr>
          <w:p w:rsidR="004F18B3" w:rsidRPr="00F70DF0" w:rsidRDefault="00692D19" w:rsidP="00F70DF0">
            <w:pPr>
              <w:jc w:val="center"/>
              <w:rPr>
                <w:rFonts w:asciiTheme="minorEastAsia" w:hAnsiTheme="minorEastAsia"/>
                <w:sz w:val="22"/>
              </w:rPr>
            </w:pPr>
            <w:r w:rsidRPr="00F70DF0">
              <w:rPr>
                <w:rFonts w:asciiTheme="minorEastAsia" w:hAnsiTheme="minorEastAsia"/>
                <w:sz w:val="22"/>
              </w:rPr>
              <w:t>学校名</w:t>
            </w:r>
            <w:r w:rsidR="00381C5B" w:rsidRPr="00F70DF0">
              <w:rPr>
                <w:rFonts w:asciiTheme="minorEastAsia" w:hAnsiTheme="minorEastAsia" w:hint="eastAsia"/>
                <w:sz w:val="22"/>
              </w:rPr>
              <w:t>（</w:t>
            </w:r>
            <w:r>
              <w:rPr>
                <w:rFonts w:asciiTheme="minorEastAsia" w:hAnsiTheme="minorEastAsia"/>
                <w:sz w:val="22"/>
              </w:rPr>
              <w:t>生</w:t>
            </w:r>
            <w:r w:rsidRPr="00F70DF0">
              <w:rPr>
                <w:rFonts w:asciiTheme="minorEastAsia" w:hAnsiTheme="minorEastAsia" w:hint="eastAsia"/>
                <w:sz w:val="22"/>
              </w:rPr>
              <w:t>徒数</w:t>
            </w:r>
            <w:r w:rsidR="004F18B3" w:rsidRPr="00F70DF0">
              <w:rPr>
                <w:rFonts w:asciiTheme="minorEastAsia" w:hAnsiTheme="minorEastAsia" w:hint="eastAsia"/>
                <w:sz w:val="22"/>
              </w:rPr>
              <w:t>）</w:t>
            </w:r>
          </w:p>
        </w:tc>
        <w:tc>
          <w:tcPr>
            <w:tcW w:w="7743" w:type="dxa"/>
            <w:gridSpan w:val="6"/>
            <w:tcBorders>
              <w:left w:val="dashed" w:sz="4" w:space="0" w:color="auto"/>
            </w:tcBorders>
          </w:tcPr>
          <w:p w:rsidR="004F18B3" w:rsidRPr="00F70DF0" w:rsidRDefault="00237156" w:rsidP="00C074D3">
            <w:pPr>
              <w:rPr>
                <w:rFonts w:asciiTheme="minorEastAsia" w:hAnsiTheme="minorEastAsia"/>
                <w:i/>
                <w:sz w:val="22"/>
              </w:rPr>
            </w:pPr>
            <w:r w:rsidRPr="00F70DF0">
              <w:rPr>
                <w:rFonts w:asciiTheme="minorEastAsia" w:hAnsiTheme="minorEastAsia"/>
                <w:color w:val="000000" w:themeColor="text1"/>
                <w:w w:val="95"/>
                <w:sz w:val="22"/>
              </w:rPr>
              <w:ruby>
                <w:rubyPr>
                  <w:rubyAlign w:val="distributeSpace"/>
                  <w:hps w:val="11"/>
                  <w:hpsRaise w:val="20"/>
                  <w:hpsBaseText w:val="22"/>
                  <w:lid w:val="ja-JP"/>
                </w:rubyPr>
                <w:rt>
                  <w:r w:rsidR="00C074D3" w:rsidRPr="00F70DF0">
                    <w:rPr>
                      <w:rFonts w:asciiTheme="minorEastAsia" w:hAnsiTheme="minorEastAsia"/>
                      <w:color w:val="000000" w:themeColor="text1"/>
                      <w:w w:val="95"/>
                      <w:sz w:val="11"/>
                    </w:rPr>
                    <w:t>しりつ</w:t>
                  </w:r>
                </w:rt>
                <w:rubyBase>
                  <w:r w:rsidR="00C074D3" w:rsidRPr="00F70DF0">
                    <w:rPr>
                      <w:rFonts w:asciiTheme="minorEastAsia" w:hAnsiTheme="minorEastAsia"/>
                      <w:color w:val="000000" w:themeColor="text1"/>
                      <w:w w:val="95"/>
                      <w:sz w:val="22"/>
                    </w:rPr>
                    <w:t>私立</w:t>
                  </w:r>
                </w:rubyBase>
              </w:ruby>
            </w:r>
            <w:r w:rsidRPr="00F70DF0">
              <w:rPr>
                <w:rFonts w:asciiTheme="minorEastAsia" w:hAnsiTheme="minorEastAsia"/>
                <w:color w:val="000000" w:themeColor="text1"/>
                <w:w w:val="95"/>
                <w:sz w:val="22"/>
              </w:rPr>
              <w:ruby>
                <w:rubyPr>
                  <w:rubyAlign w:val="distributeSpace"/>
                  <w:hps w:val="11"/>
                  <w:hpsRaise w:val="20"/>
                  <w:hpsBaseText w:val="22"/>
                  <w:lid w:val="ja-JP"/>
                </w:rubyPr>
                <w:rt>
                  <w:r w:rsidR="00C074D3" w:rsidRPr="00F70DF0">
                    <w:rPr>
                      <w:rFonts w:asciiTheme="minorEastAsia" w:hAnsiTheme="minorEastAsia"/>
                      <w:color w:val="000000" w:themeColor="text1"/>
                      <w:w w:val="95"/>
                      <w:sz w:val="11"/>
                    </w:rPr>
                    <w:t>おりお</w:t>
                  </w:r>
                </w:rt>
                <w:rubyBase>
                  <w:r w:rsidR="00C074D3" w:rsidRPr="00F70DF0">
                    <w:rPr>
                      <w:rFonts w:asciiTheme="minorEastAsia" w:hAnsiTheme="minorEastAsia"/>
                      <w:color w:val="000000" w:themeColor="text1"/>
                      <w:w w:val="95"/>
                      <w:sz w:val="22"/>
                    </w:rPr>
                    <w:t>折尾</w:t>
                  </w:r>
                </w:rubyBase>
              </w:ruby>
            </w:r>
            <w:r w:rsidRPr="00F70DF0">
              <w:rPr>
                <w:rFonts w:asciiTheme="minorEastAsia" w:hAnsiTheme="minorEastAsia"/>
                <w:color w:val="000000" w:themeColor="text1"/>
                <w:w w:val="95"/>
                <w:sz w:val="22"/>
              </w:rPr>
              <w:ruby>
                <w:rubyPr>
                  <w:rubyAlign w:val="distributeSpace"/>
                  <w:hps w:val="11"/>
                  <w:hpsRaise w:val="20"/>
                  <w:hpsBaseText w:val="22"/>
                  <w:lid w:val="ja-JP"/>
                </w:rubyPr>
                <w:rt>
                  <w:r w:rsidR="00C074D3" w:rsidRPr="00F70DF0">
                    <w:rPr>
                      <w:rFonts w:asciiTheme="minorEastAsia" w:hAnsiTheme="minorEastAsia"/>
                      <w:color w:val="000000" w:themeColor="text1"/>
                      <w:w w:val="95"/>
                      <w:sz w:val="11"/>
                    </w:rPr>
                    <w:t>あい</w:t>
                  </w:r>
                </w:rt>
                <w:rubyBase>
                  <w:r w:rsidR="00C074D3" w:rsidRPr="00F70DF0">
                    <w:rPr>
                      <w:rFonts w:asciiTheme="minorEastAsia" w:hAnsiTheme="minorEastAsia"/>
                      <w:color w:val="000000" w:themeColor="text1"/>
                      <w:w w:val="95"/>
                      <w:sz w:val="22"/>
                    </w:rPr>
                    <w:t>愛</w:t>
                  </w:r>
                </w:rubyBase>
              </w:ruby>
            </w:r>
            <w:r w:rsidRPr="00F70DF0">
              <w:rPr>
                <w:rFonts w:asciiTheme="minorEastAsia" w:hAnsiTheme="minorEastAsia"/>
                <w:color w:val="000000" w:themeColor="text1"/>
                <w:w w:val="95"/>
                <w:sz w:val="22"/>
              </w:rPr>
              <w:ruby>
                <w:rubyPr>
                  <w:rubyAlign w:val="distributeSpace"/>
                  <w:hps w:val="11"/>
                  <w:hpsRaise w:val="20"/>
                  <w:hpsBaseText w:val="22"/>
                  <w:lid w:val="ja-JP"/>
                </w:rubyPr>
                <w:rt>
                  <w:r w:rsidR="00C074D3" w:rsidRPr="00F70DF0">
                    <w:rPr>
                      <w:rFonts w:asciiTheme="minorEastAsia" w:hAnsiTheme="minorEastAsia"/>
                      <w:color w:val="000000" w:themeColor="text1"/>
                      <w:w w:val="95"/>
                      <w:sz w:val="11"/>
                    </w:rPr>
                    <w:t>しん</w:t>
                  </w:r>
                </w:rt>
                <w:rubyBase>
                  <w:r w:rsidR="00C074D3" w:rsidRPr="00F70DF0">
                    <w:rPr>
                      <w:rFonts w:asciiTheme="minorEastAsia" w:hAnsiTheme="minorEastAsia"/>
                      <w:color w:val="000000" w:themeColor="text1"/>
                      <w:w w:val="95"/>
                      <w:sz w:val="22"/>
                    </w:rPr>
                    <w:t>真</w:t>
                  </w:r>
                </w:rubyBase>
              </w:ruby>
            </w:r>
            <w:r w:rsidRPr="00F70DF0">
              <w:rPr>
                <w:rFonts w:asciiTheme="minorEastAsia" w:hAnsiTheme="minorEastAsia"/>
                <w:color w:val="000000" w:themeColor="text1"/>
                <w:w w:val="95"/>
                <w:sz w:val="22"/>
              </w:rPr>
              <w:ruby>
                <w:rubyPr>
                  <w:rubyAlign w:val="distributeSpace"/>
                  <w:hps w:val="11"/>
                  <w:hpsRaise w:val="20"/>
                  <w:hpsBaseText w:val="22"/>
                  <w:lid w:val="ja-JP"/>
                </w:rubyPr>
                <w:rt>
                  <w:r w:rsidR="00C074D3" w:rsidRPr="00F70DF0">
                    <w:rPr>
                      <w:rFonts w:asciiTheme="minorEastAsia" w:hAnsiTheme="minorEastAsia"/>
                      <w:color w:val="000000" w:themeColor="text1"/>
                      <w:w w:val="95"/>
                      <w:sz w:val="11"/>
                    </w:rPr>
                    <w:t>こうとう</w:t>
                  </w:r>
                </w:rt>
                <w:rubyBase>
                  <w:r w:rsidR="00C074D3" w:rsidRPr="00F70DF0">
                    <w:rPr>
                      <w:rFonts w:asciiTheme="minorEastAsia" w:hAnsiTheme="minorEastAsia"/>
                      <w:color w:val="000000" w:themeColor="text1"/>
                      <w:w w:val="95"/>
                      <w:sz w:val="22"/>
                    </w:rPr>
                    <w:t>高等</w:t>
                  </w:r>
                </w:rubyBase>
              </w:ruby>
            </w:r>
            <w:r w:rsidRPr="00F70DF0">
              <w:rPr>
                <w:rFonts w:asciiTheme="minorEastAsia" w:hAnsiTheme="minorEastAsia"/>
                <w:color w:val="000000" w:themeColor="text1"/>
                <w:w w:val="95"/>
                <w:sz w:val="22"/>
              </w:rPr>
              <w:ruby>
                <w:rubyPr>
                  <w:rubyAlign w:val="distributeSpace"/>
                  <w:hps w:val="11"/>
                  <w:hpsRaise w:val="20"/>
                  <w:hpsBaseText w:val="22"/>
                  <w:lid w:val="ja-JP"/>
                </w:rubyPr>
                <w:rt>
                  <w:r w:rsidR="00C074D3" w:rsidRPr="00F70DF0">
                    <w:rPr>
                      <w:rFonts w:asciiTheme="minorEastAsia" w:hAnsiTheme="minorEastAsia"/>
                      <w:color w:val="000000" w:themeColor="text1"/>
                      <w:w w:val="95"/>
                      <w:sz w:val="11"/>
                    </w:rPr>
                    <w:t>がっこう</w:t>
                  </w:r>
                </w:rt>
                <w:rubyBase>
                  <w:r w:rsidR="00C074D3" w:rsidRPr="00F70DF0">
                    <w:rPr>
                      <w:rFonts w:asciiTheme="minorEastAsia" w:hAnsiTheme="minorEastAsia"/>
                      <w:color w:val="000000" w:themeColor="text1"/>
                      <w:w w:val="95"/>
                      <w:sz w:val="22"/>
                    </w:rPr>
                    <w:t>学校</w:t>
                  </w:r>
                </w:rubyBase>
              </w:ruby>
            </w:r>
            <w:r w:rsidR="009E1574" w:rsidRPr="00F70DF0">
              <w:rPr>
                <w:rFonts w:asciiTheme="minorEastAsia" w:hAnsiTheme="minorEastAsia" w:hint="eastAsia"/>
                <w:color w:val="000000" w:themeColor="text1"/>
                <w:w w:val="95"/>
                <w:sz w:val="22"/>
              </w:rPr>
              <w:t>（</w:t>
            </w:r>
            <w:r w:rsidR="002910F9" w:rsidRPr="00F70DF0">
              <w:rPr>
                <w:rFonts w:asciiTheme="minorEastAsia" w:hAnsiTheme="minorEastAsia" w:hint="eastAsia"/>
                <w:color w:val="000000" w:themeColor="text1"/>
                <w:w w:val="95"/>
                <w:sz w:val="22"/>
              </w:rPr>
              <w:t>1173</w:t>
            </w:r>
            <w:r w:rsidR="009E1574" w:rsidRPr="00F70DF0">
              <w:rPr>
                <w:rFonts w:asciiTheme="minorEastAsia" w:hAnsiTheme="minorEastAsia" w:hint="eastAsia"/>
                <w:color w:val="000000" w:themeColor="text1"/>
                <w:w w:val="95"/>
                <w:sz w:val="22"/>
              </w:rPr>
              <w:t>人）</w:t>
            </w:r>
            <w:r w:rsidR="00C65CE6" w:rsidRPr="00F70DF0">
              <w:rPr>
                <w:rFonts w:asciiTheme="minorEastAsia" w:hAnsiTheme="minorEastAsia"/>
                <w:spacing w:val="-5"/>
                <w:sz w:val="22"/>
              </w:rPr>
              <w:t xml:space="preserve"> </w:t>
            </w:r>
          </w:p>
        </w:tc>
      </w:tr>
      <w:tr w:rsidR="004F18B3" w:rsidRPr="00F70DF0" w:rsidTr="00381C5B">
        <w:tc>
          <w:tcPr>
            <w:tcW w:w="2093" w:type="dxa"/>
            <w:gridSpan w:val="3"/>
            <w:tcBorders>
              <w:right w:val="dashed" w:sz="4" w:space="0" w:color="auto"/>
            </w:tcBorders>
            <w:vAlign w:val="center"/>
          </w:tcPr>
          <w:p w:rsidR="004F18B3" w:rsidRPr="00F70DF0" w:rsidRDefault="004F18B3" w:rsidP="002E44A5">
            <w:pPr>
              <w:rPr>
                <w:rFonts w:asciiTheme="minorEastAsia" w:hAnsiTheme="minorEastAsia"/>
                <w:sz w:val="22"/>
              </w:rPr>
            </w:pPr>
            <w:r w:rsidRPr="00F70DF0">
              <w:rPr>
                <w:rFonts w:asciiTheme="minorEastAsia" w:hAnsiTheme="minorEastAsia" w:hint="eastAsia"/>
                <w:sz w:val="22"/>
              </w:rPr>
              <w:t>所在地（電話番号）</w:t>
            </w:r>
          </w:p>
        </w:tc>
        <w:tc>
          <w:tcPr>
            <w:tcW w:w="7743" w:type="dxa"/>
            <w:gridSpan w:val="6"/>
            <w:tcBorders>
              <w:left w:val="dashed" w:sz="4" w:space="0" w:color="auto"/>
            </w:tcBorders>
          </w:tcPr>
          <w:p w:rsidR="004F18B3" w:rsidRPr="00F70DF0" w:rsidRDefault="001D0139" w:rsidP="002E44A5">
            <w:pPr>
              <w:rPr>
                <w:rFonts w:asciiTheme="minorEastAsia" w:hAnsiTheme="minorEastAsia"/>
                <w:color w:val="000000" w:themeColor="text1"/>
                <w:sz w:val="22"/>
              </w:rPr>
            </w:pPr>
            <w:r w:rsidRPr="00F70DF0">
              <w:rPr>
                <w:rFonts w:asciiTheme="minorEastAsia" w:hAnsiTheme="minorEastAsia" w:hint="eastAsia"/>
                <w:color w:val="000000" w:themeColor="text1"/>
                <w:sz w:val="22"/>
              </w:rPr>
              <w:t>福岡県北九州市八幡西区堀川町12番10号（093-602-2100）</w:t>
            </w:r>
          </w:p>
          <w:p w:rsidR="0085475C" w:rsidRPr="00F70DF0" w:rsidRDefault="0085475C" w:rsidP="002E44A5">
            <w:pPr>
              <w:rPr>
                <w:rFonts w:asciiTheme="minorEastAsia" w:hAnsiTheme="minorEastAsia"/>
                <w:color w:val="000000" w:themeColor="text1"/>
                <w:sz w:val="22"/>
              </w:rPr>
            </w:pPr>
          </w:p>
        </w:tc>
      </w:tr>
      <w:tr w:rsidR="004F18B3" w:rsidRPr="00455332" w:rsidTr="003E40E3">
        <w:tc>
          <w:tcPr>
            <w:tcW w:w="3510" w:type="dxa"/>
            <w:gridSpan w:val="5"/>
            <w:tcBorders>
              <w:right w:val="dashed" w:sz="4" w:space="0" w:color="auto"/>
            </w:tcBorders>
          </w:tcPr>
          <w:p w:rsidR="004F18B3" w:rsidRPr="006734DD" w:rsidRDefault="004F18B3" w:rsidP="002E44A5">
            <w:pPr>
              <w:rPr>
                <w:rFonts w:asciiTheme="minorEastAsia" w:hAnsiTheme="minorEastAsia"/>
                <w:sz w:val="22"/>
              </w:rPr>
            </w:pPr>
            <w:r w:rsidRPr="006734DD">
              <w:rPr>
                <w:rFonts w:asciiTheme="minorEastAsia" w:hAnsiTheme="minorEastAsia" w:hint="eastAsia"/>
                <w:sz w:val="22"/>
              </w:rPr>
              <w:t>研究内容等掲載ウェブサイトURL</w:t>
            </w:r>
          </w:p>
        </w:tc>
        <w:tc>
          <w:tcPr>
            <w:tcW w:w="6326" w:type="dxa"/>
            <w:gridSpan w:val="4"/>
            <w:tcBorders>
              <w:left w:val="dashed" w:sz="4" w:space="0" w:color="auto"/>
            </w:tcBorders>
          </w:tcPr>
          <w:p w:rsidR="004F18B3" w:rsidRPr="001D0139" w:rsidRDefault="001D0139" w:rsidP="002E44A5">
            <w:pPr>
              <w:rPr>
                <w:rFonts w:asciiTheme="minorEastAsia" w:hAnsiTheme="minorEastAsia"/>
                <w:color w:val="FF0000"/>
                <w:sz w:val="22"/>
              </w:rPr>
            </w:pPr>
            <w:r w:rsidRPr="00C074D3">
              <w:rPr>
                <w:rFonts w:asciiTheme="minorEastAsia" w:hAnsiTheme="minorEastAsia" w:hint="eastAsia"/>
                <w:color w:val="000000" w:themeColor="text1"/>
                <w:sz w:val="22"/>
              </w:rPr>
              <w:t>http://www.orioaishin.ac.jp/</w:t>
            </w:r>
          </w:p>
        </w:tc>
      </w:tr>
      <w:tr w:rsidR="004F18B3" w:rsidRPr="00455332" w:rsidTr="007838F5">
        <w:trPr>
          <w:trHeight w:val="779"/>
        </w:trPr>
        <w:tc>
          <w:tcPr>
            <w:tcW w:w="9836" w:type="dxa"/>
            <w:gridSpan w:val="9"/>
            <w:tcBorders>
              <w:bottom w:val="single" w:sz="4" w:space="0" w:color="auto"/>
            </w:tcBorders>
          </w:tcPr>
          <w:p w:rsidR="005B3AE9" w:rsidRPr="005B3AE9" w:rsidRDefault="004F18B3" w:rsidP="002E44A5">
            <w:pPr>
              <w:rPr>
                <w:rFonts w:asciiTheme="minorEastAsia" w:hAnsiTheme="minorEastAsia"/>
                <w:sz w:val="22"/>
                <w:bdr w:val="single" w:sz="4" w:space="0" w:color="auto"/>
              </w:rPr>
            </w:pPr>
            <w:r w:rsidRPr="005B3AE9">
              <w:rPr>
                <w:rFonts w:asciiTheme="minorEastAsia" w:hAnsiTheme="minorEastAsia" w:hint="eastAsia"/>
                <w:sz w:val="22"/>
                <w:bdr w:val="single" w:sz="4" w:space="0" w:color="auto"/>
              </w:rPr>
              <w:t>研究のキーワード</w:t>
            </w:r>
          </w:p>
          <w:p w:rsidR="004F18B3" w:rsidRPr="007838F5" w:rsidRDefault="003906CD" w:rsidP="00C65CE6">
            <w:pPr>
              <w:rPr>
                <w:rFonts w:asciiTheme="minorEastAsia" w:hAnsiTheme="minorEastAsia"/>
                <w:color w:val="000000" w:themeColor="text1"/>
                <w:sz w:val="22"/>
                <w:bdr w:val="single" w:sz="4" w:space="0" w:color="auto"/>
              </w:rPr>
            </w:pPr>
            <w:r>
              <w:rPr>
                <w:rFonts w:asciiTheme="minorEastAsia" w:hAnsiTheme="minorEastAsia" w:hint="eastAsia"/>
                <w:color w:val="000000" w:themeColor="text1"/>
                <w:sz w:val="22"/>
              </w:rPr>
              <w:t>グループ学習</w:t>
            </w:r>
            <w:r w:rsidR="00C074D3">
              <w:rPr>
                <w:rFonts w:asciiTheme="minorEastAsia" w:hAnsiTheme="minorEastAsia" w:hint="eastAsia"/>
                <w:color w:val="000000" w:themeColor="text1"/>
                <w:sz w:val="22"/>
              </w:rPr>
              <w:t xml:space="preserve">　コミュニケーション</w:t>
            </w:r>
          </w:p>
        </w:tc>
      </w:tr>
      <w:tr w:rsidR="004F18B3" w:rsidRPr="00455332" w:rsidTr="005B3AE9">
        <w:trPr>
          <w:trHeight w:val="2585"/>
        </w:trPr>
        <w:tc>
          <w:tcPr>
            <w:tcW w:w="9836" w:type="dxa"/>
            <w:gridSpan w:val="9"/>
            <w:tcBorders>
              <w:bottom w:val="single" w:sz="4" w:space="0" w:color="auto"/>
            </w:tcBorders>
          </w:tcPr>
          <w:p w:rsidR="005B3AE9" w:rsidRPr="005B3AE9" w:rsidRDefault="004F18B3" w:rsidP="002E44A5">
            <w:pPr>
              <w:rPr>
                <w:rFonts w:asciiTheme="minorEastAsia" w:hAnsiTheme="minorEastAsia"/>
                <w:sz w:val="22"/>
                <w:bdr w:val="single" w:sz="4" w:space="0" w:color="auto"/>
              </w:rPr>
            </w:pPr>
            <w:r w:rsidRPr="005B3AE9">
              <w:rPr>
                <w:rFonts w:asciiTheme="minorEastAsia" w:hAnsiTheme="minorEastAsia" w:hint="eastAsia"/>
                <w:sz w:val="22"/>
                <w:bdr w:val="single" w:sz="4" w:space="0" w:color="auto"/>
              </w:rPr>
              <w:t>研究成果のポイント</w:t>
            </w:r>
          </w:p>
          <w:p w:rsidR="005B3AE9" w:rsidRPr="006734DD" w:rsidRDefault="005B3AE9" w:rsidP="00E14D5C">
            <w:pPr>
              <w:ind w:left="220" w:hangingChars="100" w:hanging="220"/>
              <w:rPr>
                <w:rFonts w:asciiTheme="minorEastAsia" w:hAnsiTheme="minorEastAsia"/>
                <w:sz w:val="22"/>
              </w:rPr>
            </w:pPr>
            <w:r w:rsidRPr="006734DD">
              <w:rPr>
                <w:rFonts w:asciiTheme="minorEastAsia" w:hAnsiTheme="minorEastAsia" w:hint="eastAsia"/>
                <w:sz w:val="22"/>
              </w:rPr>
              <w:t>○</w:t>
            </w:r>
            <w:r w:rsidR="007334AF">
              <w:rPr>
                <w:rFonts w:hint="eastAsia"/>
                <w:color w:val="000000" w:themeColor="text1"/>
                <w:sz w:val="22"/>
              </w:rPr>
              <w:t>共通の課題やテーマに向けて</w:t>
            </w:r>
            <w:r w:rsidR="00E14D5C">
              <w:rPr>
                <w:rFonts w:hint="eastAsia"/>
                <w:color w:val="000000" w:themeColor="text1"/>
                <w:sz w:val="22"/>
              </w:rPr>
              <w:t>,</w:t>
            </w:r>
            <w:r w:rsidR="00E14D5C">
              <w:rPr>
                <w:rFonts w:hint="eastAsia"/>
                <w:color w:val="000000" w:themeColor="text1"/>
                <w:sz w:val="22"/>
              </w:rPr>
              <w:t>授業のなかで</w:t>
            </w:r>
            <w:r w:rsidR="007334AF">
              <w:rPr>
                <w:rFonts w:hint="eastAsia"/>
                <w:color w:val="000000" w:themeColor="text1"/>
                <w:sz w:val="22"/>
              </w:rPr>
              <w:t>取り組ませたグループ学習の方法は</w:t>
            </w:r>
            <w:r w:rsidR="00E14D5C">
              <w:rPr>
                <w:rFonts w:hint="eastAsia"/>
                <w:color w:val="000000" w:themeColor="text1"/>
                <w:sz w:val="22"/>
              </w:rPr>
              <w:t>,</w:t>
            </w:r>
            <w:r w:rsidR="007334AF">
              <w:rPr>
                <w:rFonts w:hint="eastAsia"/>
                <w:color w:val="000000" w:themeColor="text1"/>
                <w:sz w:val="22"/>
              </w:rPr>
              <w:t>生徒の思考を深め判断力</w:t>
            </w:r>
            <w:r w:rsidR="007334AF">
              <w:rPr>
                <w:rFonts w:hint="eastAsia"/>
                <w:color w:val="000000" w:themeColor="text1"/>
                <w:sz w:val="22"/>
              </w:rPr>
              <w:t>,</w:t>
            </w:r>
            <w:r w:rsidR="007334AF">
              <w:rPr>
                <w:rFonts w:hint="eastAsia"/>
                <w:color w:val="000000" w:themeColor="text1"/>
                <w:sz w:val="22"/>
              </w:rPr>
              <w:t>表現力</w:t>
            </w:r>
            <w:r w:rsidR="007334AF">
              <w:rPr>
                <w:rFonts w:hint="eastAsia"/>
                <w:color w:val="000000" w:themeColor="text1"/>
                <w:sz w:val="22"/>
              </w:rPr>
              <w:t>,</w:t>
            </w:r>
            <w:r w:rsidR="007334AF">
              <w:rPr>
                <w:rFonts w:hint="eastAsia"/>
                <w:color w:val="000000" w:themeColor="text1"/>
                <w:sz w:val="22"/>
              </w:rPr>
              <w:t>技能を育成する指導方法として有効であった。</w:t>
            </w:r>
          </w:p>
          <w:p w:rsidR="00E14D5C" w:rsidRPr="00E14D5C" w:rsidRDefault="007A0DEE" w:rsidP="007A0DEE">
            <w:pPr>
              <w:ind w:left="220" w:hangingChars="100" w:hanging="220"/>
              <w:rPr>
                <w:rFonts w:asciiTheme="minorEastAsia" w:hAnsiTheme="minorEastAsia"/>
                <w:sz w:val="22"/>
              </w:rPr>
            </w:pPr>
            <w:r>
              <w:rPr>
                <w:rFonts w:asciiTheme="minorEastAsia" w:hAnsiTheme="minorEastAsia" w:hint="eastAsia"/>
                <w:sz w:val="22"/>
              </w:rPr>
              <w:t>○</w:t>
            </w:r>
            <w:r w:rsidR="00C9548B">
              <w:rPr>
                <w:rFonts w:asciiTheme="minorEastAsia" w:hAnsiTheme="minorEastAsia" w:hint="eastAsia"/>
                <w:sz w:val="22"/>
              </w:rPr>
              <w:t>臨地実習における</w:t>
            </w:r>
            <w:r w:rsidR="00E14D5C">
              <w:rPr>
                <w:rFonts w:asciiTheme="minorEastAsia" w:hAnsiTheme="minorEastAsia" w:hint="eastAsia"/>
                <w:sz w:val="22"/>
              </w:rPr>
              <w:t>実習指導者・患者との人間関係を築くための指導方法として</w:t>
            </w:r>
            <w:r w:rsidR="00C9548B">
              <w:rPr>
                <w:rFonts w:asciiTheme="minorEastAsia" w:hAnsiTheme="minorEastAsia" w:hint="eastAsia"/>
                <w:sz w:val="22"/>
              </w:rPr>
              <w:t>,</w:t>
            </w:r>
            <w:r w:rsidR="00E14D5C">
              <w:rPr>
                <w:rFonts w:asciiTheme="minorEastAsia" w:hAnsiTheme="minorEastAsia" w:hint="eastAsia"/>
                <w:sz w:val="22"/>
              </w:rPr>
              <w:t>教材を</w:t>
            </w:r>
            <w:r w:rsidR="009F744D">
              <w:rPr>
                <w:rFonts w:ascii="Century" w:eastAsia="ＭＳ 明朝" w:hAnsi="Century" w:cs="Times New Roman" w:hint="eastAsia"/>
                <w:sz w:val="22"/>
              </w:rPr>
              <w:t>実際に展開される場面を想定した役割演技</w:t>
            </w:r>
            <w:r w:rsidR="00E14D5C">
              <w:rPr>
                <w:rFonts w:ascii="Century" w:eastAsia="ＭＳ 明朝" w:hAnsi="Century" w:cs="Times New Roman" w:hint="eastAsia"/>
                <w:sz w:val="22"/>
              </w:rPr>
              <w:t>を授業</w:t>
            </w:r>
            <w:r w:rsidR="00BB5C68">
              <w:rPr>
                <w:rFonts w:ascii="Century" w:eastAsia="ＭＳ 明朝" w:hAnsi="Century" w:cs="Times New Roman" w:hint="eastAsia"/>
                <w:sz w:val="22"/>
              </w:rPr>
              <w:t>のグループ学習に</w:t>
            </w:r>
            <w:r w:rsidR="00A43D93">
              <w:rPr>
                <w:rFonts w:ascii="Century" w:eastAsia="ＭＳ 明朝" w:hAnsi="Century" w:cs="Times New Roman" w:hint="eastAsia"/>
                <w:sz w:val="22"/>
              </w:rPr>
              <w:t>取り入れたことにより</w:t>
            </w:r>
            <w:r w:rsidR="00C9548B">
              <w:rPr>
                <w:rFonts w:ascii="Century" w:eastAsia="ＭＳ 明朝" w:hAnsi="Century" w:cs="Times New Roman" w:hint="eastAsia"/>
                <w:sz w:val="22"/>
              </w:rPr>
              <w:t>,</w:t>
            </w:r>
            <w:r w:rsidR="00E14D5C">
              <w:rPr>
                <w:rFonts w:ascii="Century" w:eastAsia="ＭＳ 明朝" w:hAnsi="Century" w:cs="Times New Roman" w:hint="eastAsia"/>
                <w:sz w:val="22"/>
              </w:rPr>
              <w:t>生徒が</w:t>
            </w:r>
            <w:r w:rsidR="00A43D93">
              <w:rPr>
                <w:rFonts w:ascii="Century" w:eastAsia="ＭＳ 明朝" w:hAnsi="Century" w:cs="Times New Roman" w:hint="eastAsia"/>
                <w:sz w:val="22"/>
              </w:rPr>
              <w:t>臨地</w:t>
            </w:r>
            <w:r w:rsidR="00CC3B2C">
              <w:rPr>
                <w:rFonts w:ascii="Century" w:eastAsia="ＭＳ 明朝" w:hAnsi="Century" w:cs="Times New Roman" w:hint="eastAsia"/>
                <w:sz w:val="22"/>
              </w:rPr>
              <w:t>実習場面で実際に応用することができた。</w:t>
            </w:r>
          </w:p>
        </w:tc>
      </w:tr>
    </w:tbl>
    <w:p w:rsidR="007B1EEF" w:rsidRPr="00143601" w:rsidRDefault="007B1EEF">
      <w:pPr>
        <w:rPr>
          <w:sz w:val="24"/>
        </w:rPr>
      </w:pPr>
    </w:p>
    <w:p w:rsidR="00143601" w:rsidRPr="00143601" w:rsidRDefault="006E418D" w:rsidP="00143601">
      <w:pPr>
        <w:rPr>
          <w:rFonts w:asciiTheme="majorEastAsia" w:eastAsiaTheme="majorEastAsia" w:hAnsiTheme="majorEastAsia"/>
          <w:sz w:val="22"/>
        </w:rPr>
      </w:pPr>
      <w:r>
        <w:rPr>
          <w:rFonts w:asciiTheme="majorEastAsia" w:eastAsiaTheme="majorEastAsia" w:hAnsiTheme="majorEastAsia" w:hint="eastAsia"/>
          <w:sz w:val="22"/>
        </w:rPr>
        <w:t xml:space="preserve">１　</w:t>
      </w:r>
      <w:r w:rsidR="00143601" w:rsidRPr="00143601">
        <w:rPr>
          <w:rFonts w:asciiTheme="majorEastAsia" w:eastAsiaTheme="majorEastAsia" w:hAnsiTheme="majorEastAsia" w:hint="eastAsia"/>
          <w:sz w:val="22"/>
        </w:rPr>
        <w:t>研究主題等</w:t>
      </w:r>
    </w:p>
    <w:p w:rsidR="00143601" w:rsidRPr="00143601" w:rsidRDefault="00143601" w:rsidP="00143601">
      <w:pPr>
        <w:rPr>
          <w:rFonts w:asciiTheme="minorEastAsia" w:hAnsiTheme="minorEastAsia"/>
          <w:sz w:val="22"/>
        </w:rPr>
      </w:pPr>
      <w:r w:rsidRPr="00143601">
        <w:rPr>
          <w:rFonts w:asciiTheme="minorEastAsia" w:hAnsiTheme="minorEastAsia" w:hint="eastAsia"/>
          <w:sz w:val="22"/>
        </w:rPr>
        <w:t>（１）研究主題</w:t>
      </w:r>
    </w:p>
    <w:tbl>
      <w:tblPr>
        <w:tblStyle w:val="a3"/>
        <w:tblW w:w="0" w:type="auto"/>
        <w:tblLook w:val="04A0" w:firstRow="1" w:lastRow="0" w:firstColumn="1" w:lastColumn="0" w:noHBand="0" w:noVBand="1"/>
      </w:tblPr>
      <w:tblGrid>
        <w:gridCol w:w="9836"/>
      </w:tblGrid>
      <w:tr w:rsidR="00143601" w:rsidRPr="00143601" w:rsidTr="002E44A5">
        <w:tc>
          <w:tcPr>
            <w:tcW w:w="9836" w:type="dxa"/>
          </w:tcPr>
          <w:p w:rsidR="00135D54" w:rsidRDefault="00963B69" w:rsidP="002E44A5">
            <w:pPr>
              <w:rPr>
                <w:rFonts w:asciiTheme="minorEastAsia" w:hAnsiTheme="minorEastAsia"/>
                <w:sz w:val="22"/>
              </w:rPr>
            </w:pPr>
            <w:r>
              <w:rPr>
                <w:rFonts w:asciiTheme="minorEastAsia" w:hAnsiTheme="minorEastAsia" w:hint="eastAsia"/>
                <w:sz w:val="22"/>
              </w:rPr>
              <w:t>基礎看護の授業を通して思考力,判断力,表現力,技能を育成する指導方法の工夫改善についての</w:t>
            </w:r>
          </w:p>
          <w:p w:rsidR="00143601" w:rsidRPr="00143601" w:rsidRDefault="00963B69" w:rsidP="002E44A5">
            <w:pPr>
              <w:rPr>
                <w:rFonts w:asciiTheme="minorEastAsia" w:hAnsiTheme="minorEastAsia"/>
                <w:sz w:val="22"/>
              </w:rPr>
            </w:pPr>
            <w:r>
              <w:rPr>
                <w:rFonts w:asciiTheme="minorEastAsia" w:hAnsiTheme="minorEastAsia" w:hint="eastAsia"/>
                <w:sz w:val="22"/>
              </w:rPr>
              <w:t>研究</w:t>
            </w:r>
          </w:p>
        </w:tc>
      </w:tr>
    </w:tbl>
    <w:p w:rsidR="00B870AD" w:rsidRDefault="00B870AD" w:rsidP="00143601">
      <w:pPr>
        <w:rPr>
          <w:rFonts w:asciiTheme="minorEastAsia" w:hAnsiTheme="minorEastAsia"/>
          <w:sz w:val="22"/>
        </w:rPr>
      </w:pPr>
    </w:p>
    <w:p w:rsidR="00143601" w:rsidRPr="00143601" w:rsidRDefault="00143601" w:rsidP="00143601">
      <w:pPr>
        <w:rPr>
          <w:rFonts w:asciiTheme="minorEastAsia" w:hAnsiTheme="minorEastAsia"/>
          <w:sz w:val="22"/>
        </w:rPr>
      </w:pPr>
      <w:r w:rsidRPr="00143601">
        <w:rPr>
          <w:rFonts w:asciiTheme="minorEastAsia" w:hAnsiTheme="minorEastAsia" w:hint="eastAsia"/>
          <w:sz w:val="22"/>
        </w:rPr>
        <w:t>（２）研究主題設定の理由</w:t>
      </w:r>
    </w:p>
    <w:p w:rsidR="00AA1BE9" w:rsidRPr="00FD4C6B" w:rsidRDefault="00963B69" w:rsidP="00F6657C">
      <w:pPr>
        <w:ind w:left="220" w:hangingChars="100" w:hanging="220"/>
        <w:rPr>
          <w:rFonts w:ascii="ＭＳ 明朝" w:hAnsi="ＭＳ 明朝"/>
          <w:color w:val="000000" w:themeColor="text1"/>
          <w:sz w:val="22"/>
        </w:rPr>
      </w:pPr>
      <w:r>
        <w:rPr>
          <w:rFonts w:ascii="ＭＳ 明朝" w:hAnsi="ＭＳ 明朝" w:hint="eastAsia"/>
          <w:color w:val="FF0000"/>
          <w:sz w:val="22"/>
        </w:rPr>
        <w:t xml:space="preserve">　</w:t>
      </w:r>
      <w:r w:rsidR="00F6657C">
        <w:rPr>
          <w:rFonts w:ascii="ＭＳ 明朝" w:hAnsi="ＭＳ 明朝" w:hint="eastAsia"/>
          <w:color w:val="FF0000"/>
          <w:sz w:val="22"/>
        </w:rPr>
        <w:t xml:space="preserve">　</w:t>
      </w:r>
      <w:r w:rsidRPr="00E06A36">
        <w:rPr>
          <w:rFonts w:ascii="ＭＳ 明朝" w:hAnsi="ＭＳ 明朝" w:hint="eastAsia"/>
          <w:color w:val="000000" w:themeColor="text1"/>
          <w:sz w:val="22"/>
        </w:rPr>
        <w:t>本校の多くの生徒たちは,臨地実習において実習内容を言語化することに苦手意識を持っている。また,臨地実習での実習指導者</w:t>
      </w:r>
      <w:r w:rsidR="00E96966" w:rsidRPr="00E06A36">
        <w:rPr>
          <w:rFonts w:ascii="ＭＳ 明朝" w:hAnsi="ＭＳ 明朝" w:hint="eastAsia"/>
          <w:color w:val="000000" w:themeColor="text1"/>
          <w:sz w:val="22"/>
        </w:rPr>
        <w:t>や</w:t>
      </w:r>
      <w:r w:rsidRPr="00E06A36">
        <w:rPr>
          <w:rFonts w:ascii="ＭＳ 明朝" w:hAnsi="ＭＳ 明朝" w:hint="eastAsia"/>
          <w:color w:val="000000" w:themeColor="text1"/>
          <w:sz w:val="22"/>
        </w:rPr>
        <w:t>患者との</w:t>
      </w:r>
      <w:r w:rsidR="00EC1F11">
        <w:rPr>
          <w:rFonts w:ascii="ＭＳ 明朝" w:hAnsi="ＭＳ 明朝" w:hint="eastAsia"/>
          <w:color w:val="000000" w:themeColor="text1"/>
          <w:sz w:val="22"/>
        </w:rPr>
        <w:t>人間</w:t>
      </w:r>
      <w:r w:rsidRPr="00E06A36">
        <w:rPr>
          <w:rFonts w:ascii="ＭＳ 明朝" w:hAnsi="ＭＳ 明朝" w:hint="eastAsia"/>
          <w:color w:val="000000" w:themeColor="text1"/>
          <w:sz w:val="22"/>
        </w:rPr>
        <w:t>関係を築く過程</w:t>
      </w:r>
      <w:r w:rsidR="00956723" w:rsidRPr="00E06A36">
        <w:rPr>
          <w:rFonts w:ascii="ＭＳ 明朝" w:hAnsi="ＭＳ 明朝" w:hint="eastAsia"/>
          <w:color w:val="000000" w:themeColor="text1"/>
          <w:sz w:val="22"/>
        </w:rPr>
        <w:t>並びに</w:t>
      </w:r>
      <w:r w:rsidRPr="00E06A36">
        <w:rPr>
          <w:rFonts w:ascii="ＭＳ 明朝" w:hAnsi="ＭＳ 明朝" w:hint="eastAsia"/>
          <w:color w:val="000000" w:themeColor="text1"/>
          <w:sz w:val="22"/>
        </w:rPr>
        <w:t>主体的に学習することが身についていない状況がある。そこで</w:t>
      </w:r>
      <w:r w:rsidR="00956723" w:rsidRPr="00E06A36">
        <w:rPr>
          <w:rFonts w:ascii="ＭＳ 明朝" w:hAnsi="ＭＳ 明朝" w:hint="eastAsia"/>
          <w:color w:val="000000" w:themeColor="text1"/>
          <w:sz w:val="22"/>
        </w:rPr>
        <w:t>生徒たちが</w:t>
      </w:r>
      <w:r w:rsidRPr="00E06A36">
        <w:rPr>
          <w:rFonts w:ascii="ＭＳ 明朝" w:hAnsi="ＭＳ 明朝" w:hint="eastAsia"/>
          <w:color w:val="000000" w:themeColor="text1"/>
          <w:sz w:val="22"/>
        </w:rPr>
        <w:t>臨地実習</w:t>
      </w:r>
      <w:r w:rsidR="00E96966" w:rsidRPr="00E06A36">
        <w:rPr>
          <w:rFonts w:ascii="ＭＳ 明朝" w:hAnsi="ＭＳ 明朝" w:hint="eastAsia"/>
          <w:color w:val="000000" w:themeColor="text1"/>
          <w:sz w:val="22"/>
        </w:rPr>
        <w:t>に入る前の</w:t>
      </w:r>
      <w:r w:rsidR="00956723" w:rsidRPr="00E06A36">
        <w:rPr>
          <w:rFonts w:ascii="ＭＳ 明朝" w:hAnsi="ＭＳ 明朝" w:hint="eastAsia"/>
          <w:color w:val="000000" w:themeColor="text1"/>
          <w:sz w:val="22"/>
        </w:rPr>
        <w:t>教科指導において</w:t>
      </w:r>
      <w:r w:rsidR="00E06A36" w:rsidRPr="00E06A36">
        <w:rPr>
          <w:rFonts w:ascii="ＭＳ 明朝" w:hAnsi="ＭＳ 明朝" w:hint="eastAsia"/>
          <w:color w:val="000000" w:themeColor="text1"/>
          <w:sz w:val="22"/>
        </w:rPr>
        <w:t>表現力や思考力を育成するため</w:t>
      </w:r>
      <w:r w:rsidRPr="00E06A36">
        <w:rPr>
          <w:rFonts w:ascii="ＭＳ 明朝" w:hAnsi="ＭＳ 明朝" w:hint="eastAsia"/>
          <w:color w:val="000000" w:themeColor="text1"/>
          <w:sz w:val="22"/>
        </w:rPr>
        <w:t>看護技術の授業</w:t>
      </w:r>
      <w:r w:rsidR="00E96966" w:rsidRPr="00E06A36">
        <w:rPr>
          <w:rFonts w:ascii="ＭＳ 明朝" w:hAnsi="ＭＳ 明朝" w:hint="eastAsia"/>
          <w:color w:val="000000" w:themeColor="text1"/>
          <w:sz w:val="22"/>
        </w:rPr>
        <w:t>方法の改善を図</w:t>
      </w:r>
      <w:r w:rsidR="00E06A36" w:rsidRPr="00E06A36">
        <w:rPr>
          <w:rFonts w:ascii="ＭＳ 明朝" w:hAnsi="ＭＳ 明朝" w:hint="eastAsia"/>
          <w:color w:val="000000" w:themeColor="text1"/>
          <w:sz w:val="22"/>
        </w:rPr>
        <w:t>り指導方法を標準化するため。</w:t>
      </w:r>
    </w:p>
    <w:p w:rsidR="00143601" w:rsidRPr="00143601" w:rsidRDefault="00143601" w:rsidP="00143601">
      <w:pPr>
        <w:rPr>
          <w:rFonts w:asciiTheme="minorEastAsia" w:hAnsiTheme="minorEastAsia"/>
          <w:sz w:val="22"/>
        </w:rPr>
      </w:pPr>
      <w:r w:rsidRPr="00143601">
        <w:rPr>
          <w:rFonts w:asciiTheme="minorEastAsia" w:hAnsiTheme="minorEastAsia" w:hint="eastAsia"/>
          <w:sz w:val="22"/>
        </w:rPr>
        <w:t>（３）研究体制</w:t>
      </w:r>
    </w:p>
    <w:p w:rsidR="00B870AD" w:rsidRPr="009A6564" w:rsidRDefault="004E3BEC" w:rsidP="009A6564">
      <w:pPr>
        <w:ind w:left="220" w:hangingChars="100" w:hanging="220"/>
        <w:rPr>
          <w:rFonts w:asciiTheme="minorEastAsia" w:hAnsiTheme="minorEastAsia"/>
          <w:color w:val="000000" w:themeColor="text1"/>
          <w:sz w:val="22"/>
          <w:bdr w:val="single" w:sz="4" w:space="0" w:color="auto"/>
        </w:rPr>
      </w:pPr>
      <w:r>
        <w:rPr>
          <w:rFonts w:asciiTheme="minorEastAsia" w:hAnsiTheme="minorEastAsia" w:hint="eastAsia"/>
          <w:color w:val="FF0000"/>
          <w:sz w:val="22"/>
        </w:rPr>
        <w:t xml:space="preserve">　　</w:t>
      </w:r>
      <w:r>
        <w:rPr>
          <w:rFonts w:asciiTheme="minorEastAsia" w:hAnsiTheme="minorEastAsia" w:hint="eastAsia"/>
          <w:color w:val="000000" w:themeColor="text1"/>
          <w:sz w:val="22"/>
        </w:rPr>
        <w:t>学校長,教頭,</w:t>
      </w:r>
      <w:r w:rsidR="00760362">
        <w:rPr>
          <w:rFonts w:asciiTheme="minorEastAsia" w:hAnsiTheme="minorEastAsia" w:hint="eastAsia"/>
          <w:color w:val="000000" w:themeColor="text1"/>
          <w:sz w:val="22"/>
        </w:rPr>
        <w:t>看護科全教員で取り組み研究の責任者を3</w:t>
      </w:r>
      <w:r>
        <w:rPr>
          <w:rFonts w:asciiTheme="minorEastAsia" w:hAnsiTheme="minorEastAsia" w:hint="eastAsia"/>
          <w:color w:val="000000" w:themeColor="text1"/>
          <w:sz w:val="22"/>
        </w:rPr>
        <w:t>名とした。</w:t>
      </w:r>
      <w:r w:rsidR="00CC368D">
        <w:rPr>
          <w:rFonts w:asciiTheme="minorEastAsia" w:hAnsiTheme="minorEastAsia" w:hint="eastAsia"/>
          <w:color w:val="000000" w:themeColor="text1"/>
          <w:sz w:val="22"/>
        </w:rPr>
        <w:t>研究の対象となる</w:t>
      </w:r>
      <w:r w:rsidR="006D0979">
        <w:rPr>
          <w:rFonts w:asciiTheme="minorEastAsia" w:hAnsiTheme="minorEastAsia" w:hint="eastAsia"/>
          <w:color w:val="000000" w:themeColor="text1"/>
          <w:sz w:val="22"/>
        </w:rPr>
        <w:t>3年生</w:t>
      </w:r>
      <w:r w:rsidR="00CC368D">
        <w:rPr>
          <w:rFonts w:asciiTheme="minorEastAsia" w:hAnsiTheme="minorEastAsia" w:hint="eastAsia"/>
          <w:color w:val="000000" w:themeColor="text1"/>
          <w:sz w:val="22"/>
        </w:rPr>
        <w:t>の生徒には</w:t>
      </w:r>
      <w:r w:rsidR="006D0979">
        <w:rPr>
          <w:rFonts w:asciiTheme="minorEastAsia" w:hAnsiTheme="minorEastAsia" w:hint="eastAsia"/>
          <w:color w:val="000000" w:themeColor="text1"/>
          <w:sz w:val="22"/>
        </w:rPr>
        <w:t>,</w:t>
      </w:r>
      <w:r w:rsidR="00927E3D">
        <w:rPr>
          <w:rFonts w:asciiTheme="minorEastAsia" w:hAnsiTheme="minorEastAsia" w:hint="eastAsia"/>
          <w:color w:val="000000" w:themeColor="text1"/>
          <w:sz w:val="22"/>
        </w:rPr>
        <w:t>倫理的配慮として</w:t>
      </w:r>
      <w:r w:rsidR="00CC368D">
        <w:rPr>
          <w:rFonts w:asciiTheme="minorEastAsia" w:hAnsiTheme="minorEastAsia" w:hint="eastAsia"/>
          <w:color w:val="000000" w:themeColor="text1"/>
          <w:sz w:val="22"/>
        </w:rPr>
        <w:t>研究の目的を説明しアンケート調査</w:t>
      </w:r>
      <w:r w:rsidR="006D0979">
        <w:rPr>
          <w:rFonts w:asciiTheme="minorEastAsia" w:hAnsiTheme="minorEastAsia" w:hint="eastAsia"/>
          <w:color w:val="000000" w:themeColor="text1"/>
          <w:sz w:val="22"/>
        </w:rPr>
        <w:t>やインタビュー等の回答に対しては個人の学業成績には一切影響しないことを説明し生徒の同意を得て実施した。</w:t>
      </w:r>
    </w:p>
    <w:p w:rsidR="00CB4EAD" w:rsidRDefault="00CB4EAD" w:rsidP="00CB4EAD">
      <w:pPr>
        <w:rPr>
          <w:sz w:val="22"/>
        </w:rPr>
      </w:pPr>
      <w:r>
        <w:rPr>
          <w:rFonts w:hint="eastAsia"/>
          <w:sz w:val="22"/>
        </w:rPr>
        <w:t>（４）</w:t>
      </w:r>
      <w:r w:rsidR="00D92E4D">
        <w:rPr>
          <w:rFonts w:hint="eastAsia"/>
          <w:sz w:val="22"/>
        </w:rPr>
        <w:t>２</w:t>
      </w:r>
      <w:r>
        <w:rPr>
          <w:rFonts w:hint="eastAsia"/>
          <w:sz w:val="22"/>
        </w:rPr>
        <w:t>年間の主な取組</w:t>
      </w:r>
    </w:p>
    <w:p w:rsidR="00BB5C68" w:rsidRDefault="00BB5C68" w:rsidP="00CB4EAD">
      <w:pPr>
        <w:rPr>
          <w:rFonts w:asciiTheme="minorEastAsia" w:hAnsiTheme="minorEastAsia"/>
        </w:rPr>
      </w:pPr>
    </w:p>
    <w:tbl>
      <w:tblPr>
        <w:tblStyle w:val="a3"/>
        <w:tblW w:w="0" w:type="auto"/>
        <w:tblLook w:val="04A0" w:firstRow="1" w:lastRow="0" w:firstColumn="1" w:lastColumn="0" w:noHBand="0" w:noVBand="1"/>
      </w:tblPr>
      <w:tblGrid>
        <w:gridCol w:w="534"/>
        <w:gridCol w:w="9302"/>
      </w:tblGrid>
      <w:tr w:rsidR="002E44A5" w:rsidTr="002E44A5">
        <w:tc>
          <w:tcPr>
            <w:tcW w:w="534" w:type="dxa"/>
            <w:vAlign w:val="center"/>
          </w:tcPr>
          <w:p w:rsidR="002E44A5" w:rsidRDefault="002E44A5" w:rsidP="002E44A5">
            <w:pPr>
              <w:jc w:val="center"/>
              <w:rPr>
                <w:rFonts w:asciiTheme="minorEastAsia" w:hAnsiTheme="minorEastAsia"/>
              </w:rPr>
            </w:pPr>
            <w:r>
              <w:rPr>
                <w:rFonts w:asciiTheme="minorEastAsia" w:hAnsiTheme="minorEastAsia" w:hint="eastAsia"/>
              </w:rPr>
              <w:lastRenderedPageBreak/>
              <w:t>平成26年度</w:t>
            </w:r>
          </w:p>
        </w:tc>
        <w:tc>
          <w:tcPr>
            <w:tcW w:w="9302" w:type="dxa"/>
          </w:tcPr>
          <w:p w:rsidR="002910F9" w:rsidRPr="001F5C29" w:rsidRDefault="001F5C29" w:rsidP="00011E50">
            <w:pPr>
              <w:rPr>
                <w:rFonts w:asciiTheme="minorEastAsia" w:hAnsiTheme="minorEastAsia"/>
                <w:color w:val="000000" w:themeColor="text1"/>
                <w:sz w:val="22"/>
              </w:rPr>
            </w:pPr>
            <w:r w:rsidRPr="001F5C29">
              <w:rPr>
                <w:rFonts w:asciiTheme="minorEastAsia" w:hAnsiTheme="minorEastAsia" w:hint="eastAsia"/>
                <w:color w:val="000000" w:themeColor="text1"/>
                <w:sz w:val="22"/>
              </w:rPr>
              <w:t>・校内実習記録用紙を使用し授業の進度毎に記録の課題に取り組ませた。</w:t>
            </w:r>
          </w:p>
          <w:p w:rsidR="001F5C29" w:rsidRPr="001F5C29" w:rsidRDefault="001F5C29" w:rsidP="001F5C29">
            <w:pPr>
              <w:ind w:left="220" w:hangingChars="100" w:hanging="220"/>
              <w:rPr>
                <w:rFonts w:asciiTheme="minorEastAsia" w:hAnsiTheme="minorEastAsia"/>
                <w:color w:val="000000" w:themeColor="text1"/>
                <w:sz w:val="22"/>
              </w:rPr>
            </w:pPr>
            <w:r w:rsidRPr="001F5C29">
              <w:rPr>
                <w:rFonts w:asciiTheme="minorEastAsia" w:hAnsiTheme="minorEastAsia" w:hint="eastAsia"/>
                <w:color w:val="000000" w:themeColor="text1"/>
                <w:sz w:val="22"/>
              </w:rPr>
              <w:t>・臨地実習前に,臨地実習用記録用紙を用いて日常生活を基にした記録,家族を対象とする記録の課題に取り組ませた。</w:t>
            </w:r>
          </w:p>
          <w:p w:rsidR="002910F9" w:rsidRPr="001F5C29" w:rsidRDefault="00135D54" w:rsidP="00011E50">
            <w:pPr>
              <w:rPr>
                <w:rFonts w:asciiTheme="minorEastAsia" w:hAnsiTheme="minorEastAsia"/>
                <w:color w:val="000000" w:themeColor="text1"/>
                <w:sz w:val="22"/>
              </w:rPr>
            </w:pPr>
            <w:r>
              <w:rPr>
                <w:rFonts w:asciiTheme="minorEastAsia" w:hAnsiTheme="minorEastAsia" w:hint="eastAsia"/>
                <w:color w:val="000000" w:themeColor="text1"/>
                <w:sz w:val="22"/>
              </w:rPr>
              <w:t>・臨地実習前に校内教員を患者役に血圧・脈拍測定を実施させた</w:t>
            </w:r>
            <w:r w:rsidR="001F5C29">
              <w:rPr>
                <w:rFonts w:asciiTheme="minorEastAsia" w:hAnsiTheme="minorEastAsia" w:hint="eastAsia"/>
                <w:color w:val="000000" w:themeColor="text1"/>
                <w:sz w:val="22"/>
              </w:rPr>
              <w:t>（10人/生徒１人）</w:t>
            </w:r>
            <w:r>
              <w:rPr>
                <w:rFonts w:asciiTheme="minorEastAsia" w:hAnsiTheme="minorEastAsia" w:hint="eastAsia"/>
                <w:color w:val="000000" w:themeColor="text1"/>
                <w:sz w:val="22"/>
              </w:rPr>
              <w:t>。</w:t>
            </w:r>
          </w:p>
          <w:p w:rsidR="002E44A5" w:rsidRPr="001F5C29" w:rsidRDefault="001F5C29" w:rsidP="00F964EC">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・血圧・脈拍測定実施終了後,生徒と教員</w:t>
            </w:r>
            <w:r w:rsidR="00F964EC">
              <w:rPr>
                <w:rFonts w:asciiTheme="minorEastAsia" w:hAnsiTheme="minorEastAsia" w:hint="eastAsia"/>
                <w:color w:val="000000" w:themeColor="text1"/>
                <w:sz w:val="22"/>
              </w:rPr>
              <w:t>へのアンケート調査を実施し生徒自身に臨地実習に向けた課題を考えさせた。</w:t>
            </w:r>
          </w:p>
          <w:p w:rsidR="002E44A5" w:rsidRDefault="00F964EC" w:rsidP="002E44A5">
            <w:pPr>
              <w:rPr>
                <w:rFonts w:asciiTheme="minorEastAsia" w:hAnsiTheme="minorEastAsia"/>
                <w:color w:val="000000" w:themeColor="text1"/>
                <w:sz w:val="22"/>
              </w:rPr>
            </w:pPr>
            <w:r>
              <w:rPr>
                <w:rFonts w:asciiTheme="minorEastAsia" w:hAnsiTheme="minorEastAsia" w:hint="eastAsia"/>
                <w:color w:val="000000" w:themeColor="text1"/>
                <w:sz w:val="22"/>
              </w:rPr>
              <w:t>・学校見学会で中学3年生を対象にベッドメイキングのデモンストレーションを実施させた。</w:t>
            </w:r>
          </w:p>
          <w:p w:rsidR="00F964EC" w:rsidRPr="00F964EC" w:rsidRDefault="00F964EC" w:rsidP="002E44A5">
            <w:pPr>
              <w:rPr>
                <w:rFonts w:asciiTheme="minorEastAsia" w:hAnsiTheme="minorEastAsia"/>
                <w:color w:val="000000" w:themeColor="text1"/>
                <w:sz w:val="22"/>
              </w:rPr>
            </w:pPr>
            <w:r>
              <w:rPr>
                <w:rFonts w:asciiTheme="minorEastAsia" w:hAnsiTheme="minorEastAsia" w:hint="eastAsia"/>
                <w:color w:val="000000" w:themeColor="text1"/>
                <w:sz w:val="22"/>
              </w:rPr>
              <w:t>・中学校での出前授業で血圧測定のデモンストレーションを実施させた。</w:t>
            </w:r>
          </w:p>
          <w:p w:rsidR="002E44A5" w:rsidRPr="001F5C29" w:rsidRDefault="00F964EC" w:rsidP="002E44A5">
            <w:pPr>
              <w:rPr>
                <w:rFonts w:asciiTheme="minorEastAsia" w:hAnsiTheme="minorEastAsia"/>
                <w:color w:val="000000" w:themeColor="text1"/>
                <w:sz w:val="22"/>
              </w:rPr>
            </w:pPr>
            <w:r>
              <w:rPr>
                <w:rFonts w:asciiTheme="minorEastAsia" w:hAnsiTheme="minorEastAsia" w:hint="eastAsia"/>
                <w:color w:val="000000" w:themeColor="text1"/>
                <w:sz w:val="22"/>
              </w:rPr>
              <w:t>・実習終了後の生徒へのアンケート調査実施・評価</w:t>
            </w:r>
          </w:p>
          <w:p w:rsidR="00F964EC" w:rsidRPr="001F5C29" w:rsidRDefault="0085475C" w:rsidP="002E44A5">
            <w:pPr>
              <w:rPr>
                <w:rFonts w:asciiTheme="minorEastAsia" w:hAnsiTheme="minorEastAsia"/>
                <w:color w:val="000000" w:themeColor="text1"/>
              </w:rPr>
            </w:pPr>
            <w:r>
              <w:rPr>
                <w:rFonts w:asciiTheme="minorEastAsia" w:hAnsiTheme="minorEastAsia" w:hint="eastAsia"/>
                <w:color w:val="000000" w:themeColor="text1"/>
              </w:rPr>
              <w:t>・校外ボランティア活動と体験発表　・</w:t>
            </w:r>
            <w:r w:rsidR="00F964EC">
              <w:rPr>
                <w:rFonts w:asciiTheme="minorEastAsia" w:hAnsiTheme="minorEastAsia" w:hint="eastAsia"/>
                <w:color w:val="000000" w:themeColor="text1"/>
              </w:rPr>
              <w:t>終了後のアンケート調査実施ならびに評価。</w:t>
            </w:r>
          </w:p>
        </w:tc>
      </w:tr>
      <w:tr w:rsidR="002E44A5" w:rsidTr="00D514DA">
        <w:trPr>
          <w:trHeight w:val="2681"/>
        </w:trPr>
        <w:tc>
          <w:tcPr>
            <w:tcW w:w="534" w:type="dxa"/>
            <w:vAlign w:val="center"/>
          </w:tcPr>
          <w:p w:rsidR="002E44A5" w:rsidRDefault="002E44A5" w:rsidP="002E44A5">
            <w:pPr>
              <w:jc w:val="center"/>
              <w:rPr>
                <w:rFonts w:asciiTheme="minorEastAsia" w:hAnsiTheme="minorEastAsia"/>
              </w:rPr>
            </w:pPr>
            <w:r>
              <w:rPr>
                <w:rFonts w:asciiTheme="minorEastAsia" w:hAnsiTheme="minorEastAsia" w:hint="eastAsia"/>
              </w:rPr>
              <w:t>平成27年度</w:t>
            </w:r>
          </w:p>
        </w:tc>
        <w:tc>
          <w:tcPr>
            <w:tcW w:w="9302" w:type="dxa"/>
          </w:tcPr>
          <w:p w:rsidR="008714B5" w:rsidRDefault="008714B5" w:rsidP="0077152A">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・コミュニケーション力を高めるため 臨地実習場面でのコミュニケーション例を想定して,教員が患者・家族・実習指導者役になり生徒</w:t>
            </w:r>
            <w:r w:rsidR="001416DF">
              <w:rPr>
                <w:rFonts w:asciiTheme="minorEastAsia" w:hAnsiTheme="minorEastAsia" w:hint="eastAsia"/>
                <w:color w:val="000000" w:themeColor="text1"/>
                <w:sz w:val="22"/>
              </w:rPr>
              <w:t>が考えた</w:t>
            </w:r>
            <w:r>
              <w:rPr>
                <w:rFonts w:asciiTheme="minorEastAsia" w:hAnsiTheme="minorEastAsia" w:hint="eastAsia"/>
                <w:color w:val="000000" w:themeColor="text1"/>
                <w:sz w:val="22"/>
              </w:rPr>
              <w:t>対処法</w:t>
            </w:r>
            <w:r w:rsidR="001416DF">
              <w:rPr>
                <w:rFonts w:asciiTheme="minorEastAsia" w:hAnsiTheme="minorEastAsia" w:hint="eastAsia"/>
                <w:color w:val="000000" w:themeColor="text1"/>
                <w:sz w:val="22"/>
              </w:rPr>
              <w:t>に取り組ませ</w:t>
            </w:r>
            <w:r w:rsidR="002815A9">
              <w:rPr>
                <w:rFonts w:asciiTheme="minorEastAsia" w:hAnsiTheme="minorEastAsia" w:hint="eastAsia"/>
                <w:color w:val="000000" w:themeColor="text1"/>
                <w:sz w:val="22"/>
              </w:rPr>
              <w:t>る授業</w:t>
            </w:r>
            <w:r>
              <w:rPr>
                <w:rFonts w:asciiTheme="minorEastAsia" w:hAnsiTheme="minorEastAsia" w:hint="eastAsia"/>
                <w:color w:val="000000" w:themeColor="text1"/>
                <w:sz w:val="22"/>
              </w:rPr>
              <w:t>（</w:t>
            </w:r>
            <w:r w:rsidR="00B568A6">
              <w:rPr>
                <w:rFonts w:asciiTheme="minorEastAsia" w:hAnsiTheme="minorEastAsia" w:hint="eastAsia"/>
                <w:color w:val="000000" w:themeColor="text1"/>
                <w:sz w:val="22"/>
              </w:rPr>
              <w:t>グループ学習</w:t>
            </w:r>
            <w:r w:rsidR="002815A9">
              <w:rPr>
                <w:rFonts w:asciiTheme="minorEastAsia" w:hAnsiTheme="minorEastAsia" w:hint="eastAsia"/>
                <w:color w:val="000000" w:themeColor="text1"/>
                <w:sz w:val="22"/>
              </w:rPr>
              <w:t>方法</w:t>
            </w:r>
            <w:r w:rsidR="00B568A6">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公開授業）</w:t>
            </w:r>
          </w:p>
          <w:p w:rsidR="0077152A" w:rsidRDefault="00927ED4" w:rsidP="0077152A">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・授業前後,実習終了後の</w:t>
            </w:r>
            <w:r w:rsidR="0077152A">
              <w:rPr>
                <w:rFonts w:asciiTheme="minorEastAsia" w:hAnsiTheme="minorEastAsia" w:hint="eastAsia"/>
                <w:color w:val="000000" w:themeColor="text1"/>
                <w:sz w:val="22"/>
              </w:rPr>
              <w:t>コミュニケーション</w:t>
            </w:r>
            <w:r>
              <w:rPr>
                <w:rFonts w:asciiTheme="minorEastAsia" w:hAnsiTheme="minorEastAsia" w:hint="eastAsia"/>
                <w:color w:val="000000" w:themeColor="text1"/>
                <w:sz w:val="22"/>
              </w:rPr>
              <w:t>に関する</w:t>
            </w:r>
            <w:r w:rsidR="0077152A">
              <w:rPr>
                <w:rFonts w:asciiTheme="minorEastAsia" w:hAnsiTheme="minorEastAsia" w:hint="eastAsia"/>
                <w:color w:val="000000" w:themeColor="text1"/>
                <w:sz w:val="22"/>
              </w:rPr>
              <w:t>アンケート調査実施</w:t>
            </w:r>
          </w:p>
          <w:p w:rsidR="00515443" w:rsidRPr="00A13E3B" w:rsidRDefault="00A13E3B" w:rsidP="00190782">
            <w:pPr>
              <w:ind w:left="22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・基礎看護「日常生活と看護」の</w:t>
            </w:r>
            <w:r w:rsidR="00B568A6">
              <w:rPr>
                <w:rFonts w:asciiTheme="minorEastAsia" w:hAnsiTheme="minorEastAsia" w:hint="eastAsia"/>
                <w:color w:val="000000" w:themeColor="text1"/>
                <w:sz w:val="22"/>
              </w:rPr>
              <w:t>「</w:t>
            </w:r>
            <w:r>
              <w:rPr>
                <w:rFonts w:asciiTheme="minorEastAsia" w:hAnsiTheme="minorEastAsia" w:hint="eastAsia"/>
                <w:color w:val="000000" w:themeColor="text1"/>
                <w:sz w:val="22"/>
              </w:rPr>
              <w:t>安全と医療事故</w:t>
            </w:r>
            <w:r w:rsidR="00B568A6">
              <w:rPr>
                <w:rFonts w:asciiTheme="minorEastAsia" w:hAnsiTheme="minorEastAsia" w:hint="eastAsia"/>
                <w:color w:val="000000" w:themeColor="text1"/>
                <w:sz w:val="22"/>
              </w:rPr>
              <w:t>」</w:t>
            </w:r>
            <w:r w:rsidR="00D514DA">
              <w:rPr>
                <w:rFonts w:asciiTheme="minorEastAsia" w:hAnsiTheme="minorEastAsia" w:hint="eastAsia"/>
                <w:color w:val="000000" w:themeColor="text1"/>
                <w:sz w:val="22"/>
              </w:rPr>
              <w:t>の授業に</w:t>
            </w:r>
            <w:r w:rsidR="0077152A">
              <w:rPr>
                <w:rFonts w:asciiTheme="minorEastAsia" w:hAnsiTheme="minorEastAsia" w:hint="eastAsia"/>
                <w:color w:val="000000" w:themeColor="text1"/>
                <w:sz w:val="22"/>
              </w:rPr>
              <w:t>グループ学習</w:t>
            </w:r>
            <w:r w:rsidR="00D514DA">
              <w:rPr>
                <w:rFonts w:asciiTheme="minorEastAsia" w:hAnsiTheme="minorEastAsia" w:hint="eastAsia"/>
                <w:color w:val="000000" w:themeColor="text1"/>
                <w:sz w:val="22"/>
              </w:rPr>
              <w:t>を取り入れた。</w:t>
            </w:r>
          </w:p>
          <w:p w:rsidR="009E4E88" w:rsidRDefault="009E4E88" w:rsidP="002E44A5">
            <w:pPr>
              <w:rPr>
                <w:rFonts w:asciiTheme="minorEastAsia" w:hAnsiTheme="minorEastAsia"/>
                <w:color w:val="000000" w:themeColor="text1"/>
                <w:sz w:val="22"/>
              </w:rPr>
            </w:pPr>
            <w:r>
              <w:rPr>
                <w:rFonts w:asciiTheme="minorEastAsia" w:hAnsiTheme="minorEastAsia" w:hint="eastAsia"/>
                <w:color w:val="000000" w:themeColor="text1"/>
                <w:sz w:val="22"/>
              </w:rPr>
              <w:t>・生徒が自分を知る目的で</w:t>
            </w:r>
            <w:r w:rsidR="00D514DA">
              <w:rPr>
                <w:rFonts w:asciiTheme="minorEastAsia" w:hAnsiTheme="minorEastAsia" w:hint="eastAsia"/>
                <w:color w:val="000000" w:themeColor="text1"/>
                <w:sz w:val="22"/>
              </w:rPr>
              <w:t>,</w:t>
            </w:r>
            <w:r>
              <w:rPr>
                <w:rFonts w:asciiTheme="minorEastAsia" w:hAnsiTheme="minorEastAsia" w:hint="eastAsia"/>
                <w:color w:val="000000" w:themeColor="text1"/>
                <w:sz w:val="22"/>
              </w:rPr>
              <w:t>エゴグラムチェックを実施</w:t>
            </w:r>
          </w:p>
          <w:p w:rsidR="002E44A5" w:rsidRPr="00CD3CEB" w:rsidRDefault="00DF4D05" w:rsidP="00190782">
            <w:pPr>
              <w:rPr>
                <w:rFonts w:asciiTheme="minorEastAsia" w:hAnsiTheme="minorEastAsia"/>
                <w:color w:val="000000" w:themeColor="text1"/>
                <w:sz w:val="22"/>
              </w:rPr>
            </w:pPr>
            <w:r>
              <w:rPr>
                <w:rFonts w:asciiTheme="minorEastAsia" w:hAnsiTheme="minorEastAsia" w:hint="eastAsia"/>
                <w:color w:val="000000" w:themeColor="text1"/>
                <w:sz w:val="22"/>
              </w:rPr>
              <w:t>・アンケート調査結果をもとに生徒へのインタビュー</w:t>
            </w:r>
            <w:r w:rsidR="002815A9">
              <w:rPr>
                <w:rFonts w:asciiTheme="minorEastAsia" w:hAnsiTheme="minorEastAsia" w:hint="eastAsia"/>
                <w:color w:val="000000" w:themeColor="text1"/>
                <w:sz w:val="22"/>
              </w:rPr>
              <w:t>実施</w:t>
            </w:r>
          </w:p>
        </w:tc>
      </w:tr>
    </w:tbl>
    <w:p w:rsidR="00CB4EAD" w:rsidRPr="00CB4EAD" w:rsidRDefault="006E418D">
      <w:pPr>
        <w:rPr>
          <w:rFonts w:asciiTheme="majorEastAsia" w:eastAsiaTheme="majorEastAsia" w:hAnsiTheme="majorEastAsia"/>
          <w:sz w:val="22"/>
        </w:rPr>
      </w:pPr>
      <w:r>
        <w:rPr>
          <w:rFonts w:asciiTheme="majorEastAsia" w:eastAsiaTheme="majorEastAsia" w:hAnsiTheme="majorEastAsia" w:hint="eastAsia"/>
          <w:sz w:val="22"/>
        </w:rPr>
        <w:t xml:space="preserve">２　</w:t>
      </w:r>
      <w:r w:rsidR="00CB4EAD" w:rsidRPr="00CB4EAD">
        <w:rPr>
          <w:rFonts w:asciiTheme="majorEastAsia" w:eastAsiaTheme="majorEastAsia" w:hAnsiTheme="majorEastAsia" w:hint="eastAsia"/>
          <w:sz w:val="22"/>
        </w:rPr>
        <w:t>研究内容及び具体的な研究活動</w:t>
      </w:r>
    </w:p>
    <w:p w:rsidR="00CB4EAD" w:rsidRDefault="006E418D">
      <w:pPr>
        <w:rPr>
          <w:sz w:val="22"/>
        </w:rPr>
      </w:pPr>
      <w:r>
        <w:rPr>
          <w:rFonts w:hint="eastAsia"/>
          <w:sz w:val="22"/>
        </w:rPr>
        <w:t>（１）研究内容</w:t>
      </w:r>
    </w:p>
    <w:p w:rsidR="008836E8" w:rsidRPr="00B3673E" w:rsidRDefault="00B3673E">
      <w:pPr>
        <w:rPr>
          <w:color w:val="000000" w:themeColor="text1"/>
          <w:sz w:val="22"/>
        </w:rPr>
      </w:pPr>
      <w:r>
        <w:rPr>
          <w:rFonts w:hint="eastAsia"/>
          <w:color w:val="FF0000"/>
          <w:sz w:val="22"/>
        </w:rPr>
        <w:t xml:space="preserve">　　</w:t>
      </w:r>
      <w:r w:rsidRPr="00B3673E">
        <w:rPr>
          <w:rFonts w:hint="eastAsia"/>
          <w:color w:val="000000" w:themeColor="text1"/>
          <w:sz w:val="22"/>
        </w:rPr>
        <w:t>・看護科</w:t>
      </w:r>
      <w:r w:rsidR="005E06CD">
        <w:rPr>
          <w:rFonts w:hint="eastAsia"/>
          <w:color w:val="000000" w:themeColor="text1"/>
          <w:sz w:val="22"/>
        </w:rPr>
        <w:t>３年生</w:t>
      </w:r>
      <w:r w:rsidR="00EC1F11">
        <w:rPr>
          <w:color w:val="000000" w:themeColor="text1"/>
          <w:sz w:val="22"/>
        </w:rPr>
        <w:t>88</w:t>
      </w:r>
      <w:r>
        <w:rPr>
          <w:rFonts w:hint="eastAsia"/>
          <w:color w:val="000000" w:themeColor="text1"/>
          <w:sz w:val="22"/>
        </w:rPr>
        <w:t>名</w:t>
      </w:r>
      <w:r w:rsidR="005E06CD">
        <w:rPr>
          <w:rFonts w:hint="eastAsia"/>
          <w:color w:val="000000" w:themeColor="text1"/>
          <w:sz w:val="22"/>
        </w:rPr>
        <w:t xml:space="preserve">　２クラス</w:t>
      </w:r>
      <w:r w:rsidR="00696C83">
        <w:rPr>
          <w:rFonts w:hint="eastAsia"/>
          <w:color w:val="000000" w:themeColor="text1"/>
          <w:sz w:val="22"/>
        </w:rPr>
        <w:t xml:space="preserve"> </w:t>
      </w:r>
      <w:r>
        <w:rPr>
          <w:rFonts w:hint="eastAsia"/>
          <w:color w:val="000000" w:themeColor="text1"/>
          <w:sz w:val="22"/>
        </w:rPr>
        <w:t>専門分野Ⅰ　基礎看護の看護技術</w:t>
      </w:r>
      <w:r>
        <w:rPr>
          <w:rFonts w:hint="eastAsia"/>
          <w:color w:val="000000" w:themeColor="text1"/>
          <w:sz w:val="22"/>
        </w:rPr>
        <w:t>2</w:t>
      </w:r>
      <w:r>
        <w:rPr>
          <w:rFonts w:hint="eastAsia"/>
          <w:color w:val="000000" w:themeColor="text1"/>
          <w:sz w:val="22"/>
        </w:rPr>
        <w:t>単位が研究対象である。</w:t>
      </w:r>
    </w:p>
    <w:p w:rsidR="008836E8" w:rsidRPr="006E2FA6" w:rsidRDefault="004D0BE8">
      <w:pPr>
        <w:rPr>
          <w:color w:val="000000" w:themeColor="text1"/>
          <w:sz w:val="22"/>
        </w:rPr>
      </w:pPr>
      <w:r>
        <w:rPr>
          <w:rFonts w:hint="eastAsia"/>
          <w:color w:val="000000" w:themeColor="text1"/>
          <w:sz w:val="22"/>
        </w:rPr>
        <w:t xml:space="preserve">　</w:t>
      </w:r>
      <w:r w:rsidRPr="00F70DF0">
        <w:rPr>
          <w:rFonts w:asciiTheme="minorEastAsia" w:hAnsiTheme="minorEastAsia" w:hint="eastAsia"/>
          <w:color w:val="000000" w:themeColor="text1"/>
          <w:sz w:val="22"/>
        </w:rPr>
        <w:t xml:space="preserve">　1)思考</w:t>
      </w:r>
      <w:r>
        <w:rPr>
          <w:rFonts w:hint="eastAsia"/>
          <w:color w:val="000000" w:themeColor="text1"/>
          <w:sz w:val="22"/>
        </w:rPr>
        <w:t>力・判断力・表現力</w:t>
      </w:r>
      <w:r w:rsidR="00200DBE">
        <w:rPr>
          <w:rFonts w:hint="eastAsia"/>
          <w:color w:val="000000" w:themeColor="text1"/>
          <w:sz w:val="22"/>
        </w:rPr>
        <w:t>・技能</w:t>
      </w:r>
      <w:r w:rsidR="002B4302">
        <w:rPr>
          <w:rFonts w:hint="eastAsia"/>
          <w:color w:val="000000" w:themeColor="text1"/>
          <w:sz w:val="22"/>
        </w:rPr>
        <w:t>を</w:t>
      </w:r>
      <w:r w:rsidR="00EE142F">
        <w:rPr>
          <w:rFonts w:hint="eastAsia"/>
          <w:color w:val="000000" w:themeColor="text1"/>
          <w:sz w:val="22"/>
        </w:rPr>
        <w:t>育成する指導方法の改善</w:t>
      </w:r>
    </w:p>
    <w:p w:rsidR="004369A0" w:rsidRPr="004B7D2D" w:rsidRDefault="0046449C" w:rsidP="00AF56FE">
      <w:pPr>
        <w:ind w:left="880" w:hangingChars="400" w:hanging="880"/>
        <w:rPr>
          <w:color w:val="000000" w:themeColor="text1"/>
          <w:sz w:val="22"/>
        </w:rPr>
      </w:pPr>
      <w:r>
        <w:rPr>
          <w:rFonts w:hint="eastAsia"/>
          <w:color w:val="000000" w:themeColor="text1"/>
          <w:sz w:val="22"/>
        </w:rPr>
        <w:t xml:space="preserve">　　　</w:t>
      </w:r>
      <w:r w:rsidR="00200DBE">
        <w:rPr>
          <w:rFonts w:hint="eastAsia"/>
          <w:color w:val="000000" w:themeColor="text1"/>
          <w:sz w:val="22"/>
        </w:rPr>
        <w:t>①</w:t>
      </w:r>
      <w:r w:rsidR="00FC43F9">
        <w:rPr>
          <w:rFonts w:hint="eastAsia"/>
          <w:color w:val="000000" w:themeColor="text1"/>
          <w:sz w:val="22"/>
        </w:rPr>
        <w:t>看護技術の指導計画書</w:t>
      </w:r>
      <w:r w:rsidR="004B7D2D">
        <w:rPr>
          <w:rFonts w:hint="eastAsia"/>
          <w:color w:val="000000" w:themeColor="text1"/>
          <w:sz w:val="22"/>
        </w:rPr>
        <w:t>（安全管理の技術）</w:t>
      </w:r>
      <w:r w:rsidR="00ED41D8">
        <w:rPr>
          <w:rFonts w:hint="eastAsia"/>
          <w:color w:val="000000" w:themeColor="text1"/>
          <w:sz w:val="22"/>
        </w:rPr>
        <w:t>内容</w:t>
      </w:r>
      <w:r w:rsidR="00FC43F9">
        <w:rPr>
          <w:rFonts w:hint="eastAsia"/>
          <w:color w:val="000000" w:themeColor="text1"/>
          <w:sz w:val="22"/>
        </w:rPr>
        <w:t>の確認</w:t>
      </w:r>
      <w:r w:rsidR="007C7A7E">
        <w:rPr>
          <w:rFonts w:hint="eastAsia"/>
          <w:color w:val="000000" w:themeColor="text1"/>
          <w:sz w:val="22"/>
        </w:rPr>
        <w:t>と学習指導案を作成。</w:t>
      </w:r>
      <w:r w:rsidR="00755B6F">
        <w:rPr>
          <w:rFonts w:hint="eastAsia"/>
          <w:color w:val="000000" w:themeColor="text1"/>
          <w:sz w:val="22"/>
        </w:rPr>
        <w:t>臨地実習前に「</w:t>
      </w:r>
      <w:r w:rsidR="004369A0">
        <w:rPr>
          <w:rFonts w:hint="eastAsia"/>
          <w:color w:val="000000" w:themeColor="text1"/>
          <w:sz w:val="22"/>
        </w:rPr>
        <w:t>患者</w:t>
      </w:r>
      <w:r w:rsidR="004369A0">
        <w:rPr>
          <w:rFonts w:hint="eastAsia"/>
          <w:color w:val="000000" w:themeColor="text1"/>
          <w:sz w:val="22"/>
        </w:rPr>
        <w:t>,</w:t>
      </w:r>
      <w:r w:rsidR="004369A0">
        <w:rPr>
          <w:rFonts w:hint="eastAsia"/>
          <w:color w:val="000000" w:themeColor="text1"/>
          <w:sz w:val="22"/>
        </w:rPr>
        <w:t>家族</w:t>
      </w:r>
      <w:r w:rsidR="004369A0">
        <w:rPr>
          <w:rFonts w:hint="eastAsia"/>
          <w:color w:val="000000" w:themeColor="text1"/>
          <w:sz w:val="22"/>
        </w:rPr>
        <w:t>,</w:t>
      </w:r>
      <w:r w:rsidR="004369A0">
        <w:rPr>
          <w:rFonts w:hint="eastAsia"/>
          <w:color w:val="000000" w:themeColor="text1"/>
          <w:sz w:val="22"/>
        </w:rPr>
        <w:t>実習指導者との人間関係」と「安全と医療事故」の目標設定が生徒自身でできるように</w:t>
      </w:r>
      <w:r w:rsidR="004B7D2D">
        <w:rPr>
          <w:rFonts w:hint="eastAsia"/>
          <w:color w:val="000000" w:themeColor="text1"/>
          <w:sz w:val="22"/>
        </w:rPr>
        <w:t>資料</w:t>
      </w:r>
      <w:r w:rsidR="004369A0">
        <w:rPr>
          <w:rFonts w:hint="eastAsia"/>
          <w:color w:val="000000" w:themeColor="text1"/>
          <w:sz w:val="22"/>
        </w:rPr>
        <w:t>を作成</w:t>
      </w:r>
      <w:r w:rsidR="003906CD">
        <w:rPr>
          <w:rFonts w:hint="eastAsia"/>
          <w:color w:val="000000" w:themeColor="text1"/>
          <w:sz w:val="22"/>
        </w:rPr>
        <w:t>しグループ学習</w:t>
      </w:r>
      <w:r w:rsidR="007C7A7E">
        <w:rPr>
          <w:rFonts w:hint="eastAsia"/>
          <w:color w:val="000000" w:themeColor="text1"/>
          <w:sz w:val="22"/>
        </w:rPr>
        <w:t>を実施</w:t>
      </w:r>
      <w:r w:rsidR="007856A3">
        <w:rPr>
          <w:rFonts w:hint="eastAsia"/>
          <w:color w:val="000000" w:themeColor="text1"/>
          <w:sz w:val="22"/>
        </w:rPr>
        <w:t>した</w:t>
      </w:r>
      <w:r w:rsidR="007C7A7E">
        <w:rPr>
          <w:rFonts w:hint="eastAsia"/>
          <w:color w:val="000000" w:themeColor="text1"/>
          <w:sz w:val="22"/>
        </w:rPr>
        <w:t>。</w:t>
      </w:r>
      <w:r w:rsidR="007856A3">
        <w:rPr>
          <w:rFonts w:hint="eastAsia"/>
          <w:color w:val="000000" w:themeColor="text1"/>
          <w:sz w:val="22"/>
        </w:rPr>
        <w:t>コミュニケーション力の向上に向けては</w:t>
      </w:r>
      <w:r w:rsidR="007856A3">
        <w:rPr>
          <w:rFonts w:hint="eastAsia"/>
          <w:color w:val="000000" w:themeColor="text1"/>
          <w:sz w:val="22"/>
        </w:rPr>
        <w:t>,</w:t>
      </w:r>
      <w:r w:rsidR="00ED41D8">
        <w:rPr>
          <w:rFonts w:hint="eastAsia"/>
          <w:color w:val="000000" w:themeColor="text1"/>
          <w:sz w:val="22"/>
        </w:rPr>
        <w:t>生徒の不安要因から対</w:t>
      </w:r>
      <w:r w:rsidR="007856A3">
        <w:rPr>
          <w:rFonts w:hint="eastAsia"/>
          <w:color w:val="000000" w:themeColor="text1"/>
          <w:sz w:val="22"/>
        </w:rPr>
        <w:t>策を含め生徒自らが気づき解決策を見つけることができることを目標とした</w:t>
      </w:r>
      <w:r w:rsidR="007C7A7E">
        <w:rPr>
          <w:rFonts w:hint="eastAsia"/>
          <w:color w:val="000000" w:themeColor="text1"/>
          <w:sz w:val="22"/>
        </w:rPr>
        <w:t>（公開授業）</w:t>
      </w:r>
      <w:r w:rsidR="007856A3">
        <w:rPr>
          <w:rFonts w:hint="eastAsia"/>
          <w:color w:val="000000" w:themeColor="text1"/>
          <w:sz w:val="22"/>
        </w:rPr>
        <w:t>。</w:t>
      </w:r>
    </w:p>
    <w:p w:rsidR="00B870AD" w:rsidRPr="00EE397F" w:rsidRDefault="00A43D93" w:rsidP="00EE397F">
      <w:pPr>
        <w:ind w:left="880" w:hangingChars="400" w:hanging="880"/>
        <w:rPr>
          <w:color w:val="000000" w:themeColor="text1"/>
          <w:sz w:val="22"/>
        </w:rPr>
      </w:pPr>
      <w:r>
        <w:rPr>
          <w:rFonts w:hint="eastAsia"/>
          <w:color w:val="000000" w:themeColor="text1"/>
          <w:sz w:val="22"/>
        </w:rPr>
        <w:t xml:space="preserve">　　　</w:t>
      </w:r>
      <w:r w:rsidR="007856A3">
        <w:rPr>
          <w:rFonts w:hint="eastAsia"/>
          <w:color w:val="000000" w:themeColor="text1"/>
          <w:sz w:val="22"/>
        </w:rPr>
        <w:t>②</w:t>
      </w:r>
      <w:r w:rsidR="00A533C4">
        <w:rPr>
          <w:rFonts w:hint="eastAsia"/>
          <w:color w:val="000000" w:themeColor="text1"/>
          <w:sz w:val="22"/>
        </w:rPr>
        <w:t>授業の前後と実習終了後にコミュニケーションに関するアンケート調査を実施。</w:t>
      </w:r>
    </w:p>
    <w:p w:rsidR="00D17370" w:rsidRDefault="005A2756">
      <w:pPr>
        <w:rPr>
          <w:color w:val="000000" w:themeColor="text1"/>
          <w:sz w:val="22"/>
        </w:rPr>
      </w:pPr>
      <w:r>
        <w:rPr>
          <w:rFonts w:hint="eastAsia"/>
          <w:color w:val="000000" w:themeColor="text1"/>
          <w:sz w:val="22"/>
        </w:rPr>
        <w:t xml:space="preserve">　　　</w:t>
      </w:r>
      <w:r w:rsidR="007856A3">
        <w:rPr>
          <w:rFonts w:hint="eastAsia"/>
          <w:color w:val="000000" w:themeColor="text1"/>
          <w:sz w:val="22"/>
        </w:rPr>
        <w:t>③</w:t>
      </w:r>
      <w:r w:rsidR="00947578">
        <w:rPr>
          <w:rFonts w:hint="eastAsia"/>
          <w:color w:val="000000" w:themeColor="text1"/>
          <w:sz w:val="22"/>
        </w:rPr>
        <w:t>生徒自身が自分を知る目的で</w:t>
      </w:r>
      <w:r w:rsidR="006D54F9">
        <w:rPr>
          <w:rFonts w:hint="eastAsia"/>
          <w:color w:val="000000" w:themeColor="text1"/>
          <w:sz w:val="22"/>
        </w:rPr>
        <w:t>エゴグラムチェックを実施</w:t>
      </w:r>
    </w:p>
    <w:p w:rsidR="009F744D" w:rsidRDefault="007856A3" w:rsidP="009F744D">
      <w:pPr>
        <w:ind w:leftChars="300" w:left="850" w:hangingChars="100" w:hanging="220"/>
        <w:rPr>
          <w:rFonts w:asciiTheme="minorEastAsia" w:hAnsiTheme="minorEastAsia"/>
          <w:color w:val="000000" w:themeColor="text1"/>
          <w:sz w:val="22"/>
        </w:rPr>
      </w:pPr>
      <w:r w:rsidRPr="008231CE">
        <w:rPr>
          <w:rFonts w:asciiTheme="minorEastAsia" w:hAnsiTheme="minorEastAsia" w:hint="eastAsia"/>
          <w:color w:val="000000" w:themeColor="text1"/>
          <w:sz w:val="22"/>
        </w:rPr>
        <w:t>④</w:t>
      </w:r>
      <w:r w:rsidR="00F70DF0">
        <w:rPr>
          <w:rFonts w:asciiTheme="minorEastAsia" w:hAnsiTheme="minorEastAsia" w:hint="eastAsia"/>
          <w:color w:val="000000" w:themeColor="text1"/>
          <w:sz w:val="22"/>
        </w:rPr>
        <w:t>３</w:t>
      </w:r>
      <w:r w:rsidR="00BB1F7F" w:rsidRPr="008231CE">
        <w:rPr>
          <w:rFonts w:asciiTheme="minorEastAsia" w:hAnsiTheme="minorEastAsia" w:hint="eastAsia"/>
          <w:color w:val="000000" w:themeColor="text1"/>
          <w:sz w:val="22"/>
        </w:rPr>
        <w:t>年生の臨地実習において実習指導者とのコミュニケーションに困った生徒</w:t>
      </w:r>
      <w:r w:rsidR="009F744D">
        <w:rPr>
          <w:rFonts w:asciiTheme="minorEastAsia" w:hAnsiTheme="minorEastAsia" w:hint="eastAsia"/>
          <w:color w:val="000000" w:themeColor="text1"/>
          <w:sz w:val="22"/>
        </w:rPr>
        <w:t>数</w:t>
      </w:r>
      <w:r w:rsidR="00BB1F7F" w:rsidRPr="008231CE">
        <w:rPr>
          <w:rFonts w:asciiTheme="minorEastAsia" w:hAnsiTheme="minorEastAsia" w:hint="eastAsia"/>
          <w:color w:val="000000" w:themeColor="text1"/>
          <w:sz w:val="22"/>
        </w:rPr>
        <w:t>がゼロを示したため具体的に把握するために両クラスから8人ずつ無作為に選んだ生徒に臨地実</w:t>
      </w:r>
    </w:p>
    <w:p w:rsidR="00BB1F7F" w:rsidRPr="008231CE" w:rsidRDefault="00BB1F7F" w:rsidP="009F744D">
      <w:pPr>
        <w:ind w:firstLineChars="400" w:firstLine="880"/>
        <w:rPr>
          <w:rFonts w:asciiTheme="minorEastAsia" w:hAnsiTheme="minorEastAsia"/>
          <w:color w:val="000000" w:themeColor="text1"/>
          <w:sz w:val="22"/>
        </w:rPr>
      </w:pPr>
      <w:r w:rsidRPr="008231CE">
        <w:rPr>
          <w:rFonts w:asciiTheme="minorEastAsia" w:hAnsiTheme="minorEastAsia" w:hint="eastAsia"/>
          <w:color w:val="000000" w:themeColor="text1"/>
          <w:sz w:val="22"/>
        </w:rPr>
        <w:t xml:space="preserve">習でのコミュニケーションの実際のインタビューを実施。　</w:t>
      </w:r>
    </w:p>
    <w:p w:rsidR="00CD49B1" w:rsidRPr="00F70DF0" w:rsidRDefault="008231CE" w:rsidP="00FD4C6B">
      <w:pPr>
        <w:ind w:leftChars="300" w:left="850" w:hangingChars="100" w:hanging="220"/>
        <w:rPr>
          <w:rFonts w:asciiTheme="minorEastAsia" w:hAnsiTheme="minorEastAsia"/>
          <w:color w:val="000000" w:themeColor="text1"/>
          <w:sz w:val="22"/>
        </w:rPr>
      </w:pPr>
      <w:r w:rsidRPr="00F70DF0">
        <w:rPr>
          <w:rFonts w:asciiTheme="minorEastAsia" w:hAnsiTheme="minorEastAsia" w:hint="eastAsia"/>
          <w:sz w:val="22"/>
        </w:rPr>
        <w:t>⑤</w:t>
      </w:r>
      <w:r w:rsidR="00E24A61">
        <w:rPr>
          <w:rFonts w:asciiTheme="minorEastAsia" w:hAnsiTheme="minorEastAsia" w:hint="eastAsia"/>
          <w:color w:val="000000" w:themeColor="text1"/>
          <w:sz w:val="22"/>
        </w:rPr>
        <w:t>継続中の</w:t>
      </w:r>
      <w:r w:rsidR="00E12493" w:rsidRPr="00F70DF0">
        <w:rPr>
          <w:rFonts w:asciiTheme="minorEastAsia" w:hAnsiTheme="minorEastAsia" w:hint="eastAsia"/>
          <w:color w:val="000000" w:themeColor="text1"/>
          <w:sz w:val="22"/>
        </w:rPr>
        <w:t>グループ学習の取り組みについてリーダーシップ,論理性,対人能力,説得力の</w:t>
      </w:r>
      <w:r w:rsidR="0068456E" w:rsidRPr="00F70DF0">
        <w:rPr>
          <w:rFonts w:asciiTheme="minorEastAsia" w:hAnsiTheme="minorEastAsia" w:hint="eastAsia"/>
          <w:color w:val="000000" w:themeColor="text1"/>
          <w:sz w:val="22"/>
        </w:rPr>
        <w:t>観点から生徒・教員でそれぞれ</w:t>
      </w:r>
      <w:r w:rsidR="00E12493" w:rsidRPr="00F70DF0">
        <w:rPr>
          <w:rFonts w:asciiTheme="minorEastAsia" w:hAnsiTheme="minorEastAsia" w:hint="eastAsia"/>
          <w:color w:val="000000" w:themeColor="text1"/>
          <w:sz w:val="22"/>
        </w:rPr>
        <w:t>評価を実施した。</w:t>
      </w:r>
      <w:r w:rsidR="005E06CD">
        <w:rPr>
          <w:rFonts w:asciiTheme="minorEastAsia" w:hAnsiTheme="minorEastAsia" w:hint="eastAsia"/>
          <w:color w:val="000000" w:themeColor="text1"/>
          <w:sz w:val="22"/>
        </w:rPr>
        <w:t>（評価項目毎5点満点）</w:t>
      </w:r>
    </w:p>
    <w:p w:rsidR="00B32A09" w:rsidRDefault="008836E8">
      <w:pPr>
        <w:rPr>
          <w:sz w:val="22"/>
        </w:rPr>
      </w:pPr>
      <w:r>
        <w:rPr>
          <w:rFonts w:hint="eastAsia"/>
          <w:sz w:val="22"/>
        </w:rPr>
        <w:t>（２）</w:t>
      </w:r>
      <w:r w:rsidR="006E418D">
        <w:rPr>
          <w:rFonts w:hint="eastAsia"/>
          <w:sz w:val="22"/>
        </w:rPr>
        <w:t>具体的な研究活動</w:t>
      </w:r>
    </w:p>
    <w:p w:rsidR="008836E8" w:rsidRPr="00675D1C" w:rsidRDefault="00B32A09" w:rsidP="00234FBC">
      <w:pPr>
        <w:ind w:leftChars="200" w:left="860" w:hangingChars="200" w:hanging="440"/>
        <w:rPr>
          <w:color w:val="000000" w:themeColor="text1"/>
          <w:sz w:val="22"/>
        </w:rPr>
      </w:pPr>
      <w:r w:rsidRPr="00F70DF0">
        <w:rPr>
          <w:rFonts w:asciiTheme="minorEastAsia" w:hAnsiTheme="minorEastAsia" w:hint="eastAsia"/>
          <w:color w:val="000000" w:themeColor="text1"/>
          <w:sz w:val="22"/>
        </w:rPr>
        <w:t>1)①</w:t>
      </w:r>
      <w:r w:rsidR="00B47096">
        <w:rPr>
          <w:rFonts w:asciiTheme="minorEastAsia" w:hAnsiTheme="minorEastAsia" w:hint="eastAsia"/>
          <w:color w:val="000000" w:themeColor="text1"/>
          <w:sz w:val="22"/>
        </w:rPr>
        <w:t>「安全と医療事故」の</w:t>
      </w:r>
      <w:r w:rsidR="008231CE">
        <w:rPr>
          <w:rFonts w:hint="eastAsia"/>
          <w:color w:val="000000" w:themeColor="text1"/>
          <w:sz w:val="22"/>
        </w:rPr>
        <w:t>単元で使用する教材は</w:t>
      </w:r>
      <w:r w:rsidR="007F6B70">
        <w:rPr>
          <w:rFonts w:hint="eastAsia"/>
          <w:color w:val="000000" w:themeColor="text1"/>
          <w:sz w:val="22"/>
        </w:rPr>
        <w:t>看護学生用専門雑誌ナーシングキャンパス</w:t>
      </w:r>
      <w:r w:rsidR="00555A43">
        <w:rPr>
          <w:rFonts w:hint="eastAsia"/>
          <w:color w:val="000000" w:themeColor="text1"/>
          <w:sz w:val="22"/>
        </w:rPr>
        <w:t>(Vol.2No.10</w:t>
      </w:r>
      <w:r w:rsidR="004E546E">
        <w:rPr>
          <w:rFonts w:hint="eastAsia"/>
          <w:color w:val="000000" w:themeColor="text1"/>
          <w:sz w:val="22"/>
        </w:rPr>
        <w:t>環境整備</w:t>
      </w:r>
      <w:r w:rsidR="00555A43">
        <w:rPr>
          <w:rFonts w:hint="eastAsia"/>
          <w:color w:val="000000" w:themeColor="text1"/>
          <w:sz w:val="22"/>
        </w:rPr>
        <w:t>）</w:t>
      </w:r>
      <w:r w:rsidR="008231CE">
        <w:rPr>
          <w:rFonts w:hint="eastAsia"/>
          <w:color w:val="000000" w:themeColor="text1"/>
          <w:sz w:val="22"/>
        </w:rPr>
        <w:t>を参考資料とした。</w:t>
      </w:r>
      <w:r w:rsidR="0046449C">
        <w:rPr>
          <w:rFonts w:hint="eastAsia"/>
          <w:color w:val="000000" w:themeColor="text1"/>
          <w:sz w:val="22"/>
        </w:rPr>
        <w:t>グループ学習の準備として</w:t>
      </w:r>
      <w:r w:rsidR="0036222D">
        <w:rPr>
          <w:rFonts w:hint="eastAsia"/>
          <w:color w:val="000000" w:themeColor="text1"/>
          <w:sz w:val="22"/>
        </w:rPr>
        <w:t>入院中の</w:t>
      </w:r>
      <w:r w:rsidR="00741FFB">
        <w:rPr>
          <w:rFonts w:hint="eastAsia"/>
          <w:color w:val="000000" w:themeColor="text1"/>
          <w:sz w:val="22"/>
        </w:rPr>
        <w:t>転倒・転落を予防するための映像教材と教授資料として「ナースのための</w:t>
      </w:r>
      <w:r w:rsidR="0036222D">
        <w:rPr>
          <w:rFonts w:hint="eastAsia"/>
          <w:color w:val="000000" w:themeColor="text1"/>
          <w:sz w:val="22"/>
        </w:rPr>
        <w:t>危険予知トレーニング</w:t>
      </w:r>
      <w:r w:rsidR="00741FFB">
        <w:rPr>
          <w:rFonts w:hint="eastAsia"/>
          <w:color w:val="000000" w:themeColor="text1"/>
          <w:sz w:val="22"/>
        </w:rPr>
        <w:t>」</w:t>
      </w:r>
      <w:r w:rsidR="0036222D">
        <w:rPr>
          <w:rFonts w:hint="eastAsia"/>
          <w:color w:val="000000" w:themeColor="text1"/>
          <w:sz w:val="22"/>
        </w:rPr>
        <w:t>を使用して</w:t>
      </w:r>
      <w:r w:rsidR="00741FFB">
        <w:rPr>
          <w:rFonts w:hint="eastAsia"/>
          <w:color w:val="000000" w:themeColor="text1"/>
          <w:sz w:val="22"/>
        </w:rPr>
        <w:t>KYT</w:t>
      </w:r>
      <w:r w:rsidR="00741FFB">
        <w:rPr>
          <w:rFonts w:hint="eastAsia"/>
          <w:color w:val="000000" w:themeColor="text1"/>
          <w:sz w:val="22"/>
        </w:rPr>
        <w:t>シートを作成した。</w:t>
      </w:r>
      <w:r w:rsidR="00A04DC6">
        <w:rPr>
          <w:rFonts w:ascii="Century" w:eastAsia="ＭＳ 明朝" w:hAnsi="Century" w:cs="Times New Roman" w:hint="eastAsia"/>
          <w:sz w:val="22"/>
        </w:rPr>
        <w:t>臨地実習中に生徒が実習記録を紛失するという</w:t>
      </w:r>
      <w:r w:rsidR="001C1F70">
        <w:rPr>
          <w:rFonts w:ascii="Century" w:eastAsia="ＭＳ 明朝" w:hAnsi="Century" w:cs="Times New Roman" w:hint="eastAsia"/>
          <w:sz w:val="22"/>
        </w:rPr>
        <w:t>インシデントが</w:t>
      </w:r>
      <w:r w:rsidR="00A04DC6">
        <w:rPr>
          <w:rFonts w:ascii="Century" w:eastAsia="ＭＳ 明朝" w:hAnsi="Century" w:cs="Times New Roman" w:hint="eastAsia"/>
          <w:sz w:val="22"/>
        </w:rPr>
        <w:t>1</w:t>
      </w:r>
      <w:r w:rsidR="001C1F70">
        <w:rPr>
          <w:rFonts w:ascii="Century" w:eastAsia="ＭＳ 明朝" w:hAnsi="Century" w:cs="Times New Roman" w:hint="eastAsia"/>
          <w:sz w:val="22"/>
        </w:rPr>
        <w:t>件あった。生徒</w:t>
      </w:r>
      <w:r w:rsidR="00514B6D">
        <w:rPr>
          <w:rFonts w:ascii="Century" w:eastAsia="ＭＳ 明朝" w:hAnsi="Century" w:cs="Times New Roman" w:hint="eastAsia"/>
          <w:sz w:val="22"/>
        </w:rPr>
        <w:t>から実習指導者へ</w:t>
      </w:r>
      <w:r w:rsidR="001C1F70">
        <w:rPr>
          <w:rFonts w:ascii="Century" w:eastAsia="ＭＳ 明朝" w:hAnsi="Century" w:cs="Times New Roman" w:hint="eastAsia"/>
          <w:sz w:val="22"/>
        </w:rPr>
        <w:t>報告があり</w:t>
      </w:r>
      <w:r w:rsidR="00514B6D">
        <w:rPr>
          <w:rFonts w:ascii="Century" w:eastAsia="ＭＳ 明朝" w:hAnsi="Century" w:cs="Times New Roman" w:hint="eastAsia"/>
          <w:sz w:val="22"/>
        </w:rPr>
        <w:t>教務が指導のもと</w:t>
      </w:r>
      <w:r w:rsidR="001C1F70">
        <w:rPr>
          <w:rFonts w:ascii="Century" w:eastAsia="ＭＳ 明朝" w:hAnsi="Century" w:cs="Times New Roman" w:hint="eastAsia"/>
          <w:sz w:val="22"/>
        </w:rPr>
        <w:t>報告書を作成させ</w:t>
      </w:r>
      <w:r w:rsidR="00514B6D">
        <w:rPr>
          <w:rFonts w:ascii="Century" w:eastAsia="ＭＳ 明朝" w:hAnsi="Century" w:cs="Times New Roman" w:hint="eastAsia"/>
          <w:sz w:val="22"/>
        </w:rPr>
        <w:t>た。</w:t>
      </w:r>
      <w:r w:rsidR="00290007">
        <w:rPr>
          <w:rFonts w:ascii="Century" w:eastAsia="ＭＳ 明朝" w:hAnsi="Century" w:cs="Times New Roman" w:hint="eastAsia"/>
          <w:sz w:val="22"/>
        </w:rPr>
        <w:t>このインシデント発生の直後に</w:t>
      </w:r>
      <w:r w:rsidR="00290007">
        <w:rPr>
          <w:rFonts w:ascii="Century" w:eastAsia="ＭＳ 明朝" w:hAnsi="Century" w:cs="Times New Roman" w:hint="eastAsia"/>
          <w:sz w:val="22"/>
        </w:rPr>
        <w:t>,</w:t>
      </w:r>
      <w:r w:rsidR="001C1F70">
        <w:rPr>
          <w:rFonts w:ascii="Century" w:eastAsia="ＭＳ 明朝" w:hAnsi="Century" w:cs="Times New Roman" w:hint="eastAsia"/>
          <w:sz w:val="22"/>
        </w:rPr>
        <w:t>実習生全員でインシデントの事例をも</w:t>
      </w:r>
      <w:r w:rsidR="001C1F70">
        <w:rPr>
          <w:rFonts w:ascii="Century" w:eastAsia="ＭＳ 明朝" w:hAnsi="Century" w:cs="Times New Roman" w:hint="eastAsia"/>
          <w:sz w:val="22"/>
        </w:rPr>
        <w:lastRenderedPageBreak/>
        <w:t>とに今後医療事故の発生を回避するための安全管理や事故発生時の危機管理の方法について授業で学んだことを確認させた。</w:t>
      </w:r>
      <w:r w:rsidR="00A04DC6">
        <w:rPr>
          <w:rFonts w:ascii="Century" w:eastAsia="ＭＳ 明朝" w:hAnsi="Century" w:cs="Times New Roman" w:hint="eastAsia"/>
          <w:sz w:val="22"/>
        </w:rPr>
        <w:t>なお</w:t>
      </w:r>
      <w:r w:rsidR="00A04DC6">
        <w:rPr>
          <w:rFonts w:ascii="Century" w:eastAsia="ＭＳ 明朝" w:hAnsi="Century" w:cs="Times New Roman" w:hint="eastAsia"/>
          <w:sz w:val="22"/>
        </w:rPr>
        <w:t>,</w:t>
      </w:r>
      <w:r w:rsidR="00290007">
        <w:rPr>
          <w:rFonts w:ascii="Century" w:eastAsia="ＭＳ 明朝" w:hAnsi="Century" w:cs="Times New Roman" w:hint="eastAsia"/>
          <w:sz w:val="22"/>
        </w:rPr>
        <w:t>この時の実習記録は後に教室で発見された</w:t>
      </w:r>
      <w:r w:rsidR="00A04DC6">
        <w:rPr>
          <w:rFonts w:ascii="Century" w:eastAsia="ＭＳ 明朝" w:hAnsi="Century" w:cs="Times New Roman" w:hint="eastAsia"/>
          <w:sz w:val="22"/>
        </w:rPr>
        <w:t>。</w:t>
      </w:r>
    </w:p>
    <w:p w:rsidR="00290007" w:rsidRDefault="007856A3" w:rsidP="008231CE">
      <w:pPr>
        <w:ind w:leftChars="400" w:left="840" w:firstLineChars="100" w:firstLine="220"/>
        <w:rPr>
          <w:color w:val="000000" w:themeColor="text1"/>
          <w:sz w:val="22"/>
        </w:rPr>
      </w:pPr>
      <w:r>
        <w:rPr>
          <w:rFonts w:hint="eastAsia"/>
          <w:color w:val="000000" w:themeColor="text1"/>
          <w:sz w:val="22"/>
        </w:rPr>
        <w:t>前年度の研究結果から生徒が患者・指導者とのコミュニケーションを図ることに不安があることが課題であり教科活動のなかでグループ学習を取り入れ実施した。</w:t>
      </w:r>
      <w:r w:rsidR="007D0D56">
        <w:rPr>
          <w:rFonts w:hint="eastAsia"/>
          <w:color w:val="000000" w:themeColor="text1"/>
          <w:sz w:val="22"/>
        </w:rPr>
        <w:t>「患者</w:t>
      </w:r>
      <w:r w:rsidR="007D0D56">
        <w:rPr>
          <w:rFonts w:hint="eastAsia"/>
          <w:color w:val="000000" w:themeColor="text1"/>
          <w:sz w:val="22"/>
        </w:rPr>
        <w:t>,</w:t>
      </w:r>
      <w:r w:rsidR="007D0D56">
        <w:rPr>
          <w:rFonts w:hint="eastAsia"/>
          <w:color w:val="000000" w:themeColor="text1"/>
          <w:sz w:val="22"/>
        </w:rPr>
        <w:t>家族</w:t>
      </w:r>
      <w:r w:rsidR="007D0D56">
        <w:rPr>
          <w:rFonts w:hint="eastAsia"/>
          <w:color w:val="000000" w:themeColor="text1"/>
          <w:sz w:val="22"/>
        </w:rPr>
        <w:t>,</w:t>
      </w:r>
      <w:r w:rsidR="009506DD">
        <w:rPr>
          <w:rFonts w:hint="eastAsia"/>
          <w:color w:val="000000" w:themeColor="text1"/>
          <w:sz w:val="22"/>
        </w:rPr>
        <w:t>実習指導者との人間関係」を円滑にするためのコミュニケーションの取り方</w:t>
      </w:r>
      <w:r w:rsidR="00A533C4">
        <w:rPr>
          <w:rFonts w:hint="eastAsia"/>
          <w:color w:val="000000" w:themeColor="text1"/>
          <w:sz w:val="22"/>
        </w:rPr>
        <w:t>を考えさせるため</w:t>
      </w:r>
      <w:r w:rsidR="007D0D56">
        <w:rPr>
          <w:rFonts w:hint="eastAsia"/>
          <w:color w:val="000000" w:themeColor="text1"/>
          <w:sz w:val="22"/>
        </w:rPr>
        <w:t>「私が考えた対応法　コミュニケーション</w:t>
      </w:r>
      <w:r w:rsidR="000232D1">
        <w:rPr>
          <w:rFonts w:hint="eastAsia"/>
          <w:color w:val="000000" w:themeColor="text1"/>
          <w:sz w:val="22"/>
        </w:rPr>
        <w:t>例」</w:t>
      </w:r>
      <w:r w:rsidR="00025507">
        <w:rPr>
          <w:rFonts w:hint="eastAsia"/>
          <w:color w:val="000000" w:themeColor="text1"/>
          <w:sz w:val="22"/>
        </w:rPr>
        <w:t>のワークシート</w:t>
      </w:r>
      <w:r w:rsidR="007D0D56">
        <w:rPr>
          <w:rFonts w:hint="eastAsia"/>
          <w:color w:val="000000" w:themeColor="text1"/>
          <w:sz w:val="22"/>
        </w:rPr>
        <w:t>を作成した。</w:t>
      </w:r>
      <w:r w:rsidR="00F541E5">
        <w:rPr>
          <w:rFonts w:hint="eastAsia"/>
          <w:color w:val="000000" w:themeColor="text1"/>
          <w:sz w:val="22"/>
        </w:rPr>
        <w:t>ワークシートをもとにグループ学習に取り組ませた。グループ学習で導き出した生徒の対応を発表する場面に</w:t>
      </w:r>
      <w:r w:rsidR="009C58EF">
        <w:rPr>
          <w:rFonts w:hint="eastAsia"/>
          <w:color w:val="000000" w:themeColor="text1"/>
          <w:sz w:val="22"/>
        </w:rPr>
        <w:t>6</w:t>
      </w:r>
      <w:r w:rsidR="009C58EF">
        <w:rPr>
          <w:rFonts w:hint="eastAsia"/>
          <w:color w:val="000000" w:themeColor="text1"/>
          <w:sz w:val="22"/>
        </w:rPr>
        <w:t>人の</w:t>
      </w:r>
      <w:r w:rsidR="00F541E5">
        <w:rPr>
          <w:rFonts w:hint="eastAsia"/>
          <w:color w:val="000000" w:themeColor="text1"/>
          <w:sz w:val="22"/>
        </w:rPr>
        <w:t>教員が</w:t>
      </w:r>
      <w:r w:rsidR="00025507">
        <w:rPr>
          <w:rFonts w:hint="eastAsia"/>
          <w:color w:val="000000" w:themeColor="text1"/>
          <w:sz w:val="22"/>
        </w:rPr>
        <w:t>患者</w:t>
      </w:r>
      <w:r w:rsidR="00025507">
        <w:rPr>
          <w:rFonts w:hint="eastAsia"/>
          <w:color w:val="000000" w:themeColor="text1"/>
          <w:sz w:val="22"/>
        </w:rPr>
        <w:t>,</w:t>
      </w:r>
      <w:r w:rsidR="00025507">
        <w:rPr>
          <w:rFonts w:hint="eastAsia"/>
          <w:color w:val="000000" w:themeColor="text1"/>
          <w:sz w:val="22"/>
        </w:rPr>
        <w:t>患者の家族</w:t>
      </w:r>
      <w:r w:rsidR="00025507">
        <w:rPr>
          <w:rFonts w:hint="eastAsia"/>
          <w:color w:val="000000" w:themeColor="text1"/>
          <w:sz w:val="22"/>
        </w:rPr>
        <w:t>,</w:t>
      </w:r>
      <w:r w:rsidR="009C58EF">
        <w:rPr>
          <w:rFonts w:hint="eastAsia"/>
          <w:color w:val="000000" w:themeColor="text1"/>
          <w:sz w:val="22"/>
        </w:rPr>
        <w:t>実習指導者役をそれぞれ演じた。また</w:t>
      </w:r>
      <w:r w:rsidR="009C58EF">
        <w:rPr>
          <w:rFonts w:hint="eastAsia"/>
          <w:color w:val="000000" w:themeColor="text1"/>
          <w:sz w:val="22"/>
        </w:rPr>
        <w:t>,</w:t>
      </w:r>
      <w:r w:rsidR="00290007">
        <w:rPr>
          <w:rFonts w:hint="eastAsia"/>
          <w:color w:val="000000" w:themeColor="text1"/>
          <w:sz w:val="22"/>
        </w:rPr>
        <w:t>教員は</w:t>
      </w:r>
      <w:r w:rsidR="00B47096">
        <w:rPr>
          <w:rFonts w:hint="eastAsia"/>
          <w:color w:val="000000" w:themeColor="text1"/>
          <w:sz w:val="22"/>
        </w:rPr>
        <w:t>ワークシートをもとに実習指導者は実習生</w:t>
      </w:r>
      <w:r w:rsidR="00F70CFF">
        <w:rPr>
          <w:rFonts w:hint="eastAsia"/>
          <w:color w:val="000000" w:themeColor="text1"/>
          <w:sz w:val="22"/>
        </w:rPr>
        <w:t>の報告に何を求めているのか等</w:t>
      </w:r>
      <w:r w:rsidR="003A7F4E">
        <w:rPr>
          <w:rFonts w:hint="eastAsia"/>
          <w:color w:val="000000" w:themeColor="text1"/>
          <w:sz w:val="22"/>
        </w:rPr>
        <w:t>相手の側に立って考え受け止めるように</w:t>
      </w:r>
      <w:r w:rsidR="00F70CFF">
        <w:rPr>
          <w:rFonts w:hint="eastAsia"/>
          <w:color w:val="000000" w:themeColor="text1"/>
          <w:sz w:val="22"/>
        </w:rPr>
        <w:t>具体的に指導に</w:t>
      </w:r>
      <w:r w:rsidR="003A7F4E">
        <w:rPr>
          <w:rFonts w:hint="eastAsia"/>
          <w:color w:val="000000" w:themeColor="text1"/>
          <w:sz w:val="22"/>
        </w:rPr>
        <w:t>当たった。</w:t>
      </w:r>
    </w:p>
    <w:p w:rsidR="009870AF" w:rsidRPr="0035530C" w:rsidRDefault="003906CD" w:rsidP="008231CE">
      <w:pPr>
        <w:ind w:leftChars="450" w:left="945" w:firstLineChars="100" w:firstLine="220"/>
        <w:rPr>
          <w:color w:val="000000" w:themeColor="text1"/>
          <w:sz w:val="22"/>
        </w:rPr>
      </w:pPr>
      <w:r>
        <w:rPr>
          <w:rFonts w:hint="eastAsia"/>
          <w:color w:val="000000" w:themeColor="text1"/>
          <w:sz w:val="22"/>
        </w:rPr>
        <w:t>グループ学習</w:t>
      </w:r>
      <w:r w:rsidR="00290007">
        <w:rPr>
          <w:rFonts w:hint="eastAsia"/>
          <w:color w:val="000000" w:themeColor="text1"/>
          <w:sz w:val="22"/>
        </w:rPr>
        <w:t>の要領</w:t>
      </w:r>
      <w:r w:rsidR="00A533C4">
        <w:rPr>
          <w:rFonts w:hint="eastAsia"/>
          <w:color w:val="000000" w:themeColor="text1"/>
          <w:sz w:val="22"/>
        </w:rPr>
        <w:t>は</w:t>
      </w:r>
      <w:r w:rsidR="00A533C4">
        <w:rPr>
          <w:rFonts w:hint="eastAsia"/>
          <w:color w:val="000000" w:themeColor="text1"/>
          <w:sz w:val="22"/>
        </w:rPr>
        <w:t>,</w:t>
      </w:r>
      <w:r w:rsidR="00290007">
        <w:rPr>
          <w:rFonts w:hint="eastAsia"/>
          <w:color w:val="000000" w:themeColor="text1"/>
          <w:sz w:val="22"/>
        </w:rPr>
        <w:t>ア</w:t>
      </w:r>
      <w:r w:rsidR="00923DC2">
        <w:rPr>
          <w:rFonts w:hint="eastAsia"/>
          <w:color w:val="000000" w:themeColor="text1"/>
          <w:sz w:val="22"/>
        </w:rPr>
        <w:t>）</w:t>
      </w:r>
      <w:r w:rsidR="00DF382F">
        <w:rPr>
          <w:rFonts w:hint="eastAsia"/>
          <w:color w:val="000000" w:themeColor="text1"/>
          <w:sz w:val="22"/>
        </w:rPr>
        <w:t>メンバー</w:t>
      </w:r>
      <w:r w:rsidR="00600391">
        <w:rPr>
          <w:rFonts w:hint="eastAsia"/>
          <w:color w:val="000000" w:themeColor="text1"/>
          <w:sz w:val="22"/>
        </w:rPr>
        <w:t>は生徒の特性を考慮して編成した。</w:t>
      </w:r>
      <w:r w:rsidR="00DF382F">
        <w:rPr>
          <w:rFonts w:hint="eastAsia"/>
          <w:color w:val="000000" w:themeColor="text1"/>
          <w:sz w:val="22"/>
        </w:rPr>
        <w:t>イ</w:t>
      </w:r>
      <w:r w:rsidR="003A7F4E">
        <w:rPr>
          <w:rFonts w:hint="eastAsia"/>
          <w:color w:val="000000" w:themeColor="text1"/>
          <w:sz w:val="22"/>
        </w:rPr>
        <w:t>）</w:t>
      </w:r>
      <w:r w:rsidR="00DB7C0F">
        <w:rPr>
          <w:rFonts w:hint="eastAsia"/>
          <w:color w:val="000000" w:themeColor="text1"/>
          <w:sz w:val="22"/>
        </w:rPr>
        <w:t>生徒は宿題として課題を</w:t>
      </w:r>
      <w:r w:rsidR="00025507">
        <w:rPr>
          <w:rFonts w:hint="eastAsia"/>
          <w:color w:val="000000" w:themeColor="text1"/>
          <w:sz w:val="22"/>
        </w:rPr>
        <w:t>次の</w:t>
      </w:r>
      <w:r w:rsidR="00DB7C0F">
        <w:rPr>
          <w:rFonts w:hint="eastAsia"/>
          <w:color w:val="000000" w:themeColor="text1"/>
          <w:sz w:val="22"/>
        </w:rPr>
        <w:t>授業までに済ませてくる。</w:t>
      </w:r>
      <w:r w:rsidR="0085475C">
        <w:rPr>
          <w:rFonts w:hint="eastAsia"/>
          <w:color w:val="000000" w:themeColor="text1"/>
          <w:sz w:val="22"/>
        </w:rPr>
        <w:t>ウ</w:t>
      </w:r>
      <w:r w:rsidR="003A7F4E">
        <w:rPr>
          <w:rFonts w:hint="eastAsia"/>
          <w:color w:val="000000" w:themeColor="text1"/>
          <w:sz w:val="22"/>
        </w:rPr>
        <w:t>）</w:t>
      </w:r>
      <w:r w:rsidR="00600391">
        <w:rPr>
          <w:rFonts w:hint="eastAsia"/>
          <w:color w:val="000000" w:themeColor="text1"/>
          <w:sz w:val="22"/>
        </w:rPr>
        <w:t>グループに分かれて</w:t>
      </w:r>
      <w:r w:rsidR="00600391">
        <w:rPr>
          <w:rFonts w:hint="eastAsia"/>
          <w:color w:val="000000" w:themeColor="text1"/>
          <w:sz w:val="22"/>
        </w:rPr>
        <w:t>15~20</w:t>
      </w:r>
      <w:r w:rsidR="00740541">
        <w:rPr>
          <w:rFonts w:hint="eastAsia"/>
          <w:color w:val="000000" w:themeColor="text1"/>
          <w:sz w:val="22"/>
        </w:rPr>
        <w:t>分間</w:t>
      </w:r>
      <w:r w:rsidR="00923DC2">
        <w:rPr>
          <w:rFonts w:hint="eastAsia"/>
          <w:color w:val="000000" w:themeColor="text1"/>
          <w:sz w:val="22"/>
        </w:rPr>
        <w:t>メンバー同士で課題について協議し</w:t>
      </w:r>
      <w:r w:rsidR="00600391">
        <w:rPr>
          <w:rFonts w:hint="eastAsia"/>
          <w:color w:val="000000" w:themeColor="text1"/>
          <w:sz w:val="22"/>
        </w:rPr>
        <w:t>生徒が自発的に発表者を決め全員の前に出て発表する。</w:t>
      </w:r>
      <w:r w:rsidR="0085475C">
        <w:rPr>
          <w:rFonts w:hint="eastAsia"/>
          <w:color w:val="000000" w:themeColor="text1"/>
          <w:sz w:val="22"/>
        </w:rPr>
        <w:t>エ</w:t>
      </w:r>
      <w:r w:rsidR="003A7F4E">
        <w:rPr>
          <w:rFonts w:hint="eastAsia"/>
          <w:color w:val="000000" w:themeColor="text1"/>
          <w:sz w:val="22"/>
        </w:rPr>
        <w:t>）</w:t>
      </w:r>
      <w:r w:rsidR="00600391">
        <w:rPr>
          <w:rFonts w:hint="eastAsia"/>
          <w:color w:val="000000" w:themeColor="text1"/>
          <w:sz w:val="22"/>
        </w:rPr>
        <w:t>相手の意見をしっかり聞く。</w:t>
      </w:r>
      <w:r w:rsidR="0085475C">
        <w:rPr>
          <w:rFonts w:hint="eastAsia"/>
          <w:color w:val="000000" w:themeColor="text1"/>
          <w:sz w:val="22"/>
        </w:rPr>
        <w:t>オ</w:t>
      </w:r>
      <w:r w:rsidR="003A7F4E">
        <w:rPr>
          <w:rFonts w:hint="eastAsia"/>
          <w:color w:val="000000" w:themeColor="text1"/>
          <w:sz w:val="22"/>
        </w:rPr>
        <w:t>）</w:t>
      </w:r>
      <w:r w:rsidR="00600391">
        <w:rPr>
          <w:rFonts w:hint="eastAsia"/>
          <w:color w:val="000000" w:themeColor="text1"/>
          <w:sz w:val="22"/>
        </w:rPr>
        <w:t>全員が意見を出す。</w:t>
      </w:r>
      <w:r w:rsidR="0085475C">
        <w:rPr>
          <w:rFonts w:hint="eastAsia"/>
          <w:color w:val="000000" w:themeColor="text1"/>
          <w:sz w:val="22"/>
        </w:rPr>
        <w:t>カ</w:t>
      </w:r>
      <w:r w:rsidR="003A7F4E">
        <w:rPr>
          <w:rFonts w:hint="eastAsia"/>
          <w:color w:val="000000" w:themeColor="text1"/>
          <w:sz w:val="22"/>
        </w:rPr>
        <w:t>）</w:t>
      </w:r>
      <w:r w:rsidR="003B395C">
        <w:rPr>
          <w:rFonts w:hint="eastAsia"/>
          <w:color w:val="000000" w:themeColor="text1"/>
          <w:sz w:val="22"/>
        </w:rPr>
        <w:t>教員の助言</w:t>
      </w:r>
      <w:r w:rsidR="00433E58">
        <w:rPr>
          <w:rFonts w:hint="eastAsia"/>
          <w:color w:val="000000" w:themeColor="text1"/>
          <w:sz w:val="22"/>
        </w:rPr>
        <w:t>・指導</w:t>
      </w:r>
      <w:r w:rsidR="00A533C4">
        <w:rPr>
          <w:rFonts w:hint="eastAsia"/>
          <w:color w:val="000000" w:themeColor="text1"/>
          <w:sz w:val="22"/>
        </w:rPr>
        <w:t>を原則とした</w:t>
      </w:r>
      <w:r w:rsidR="00A533C4" w:rsidRPr="0035530C">
        <w:rPr>
          <w:rFonts w:hint="eastAsia"/>
          <w:color w:val="000000" w:themeColor="text1"/>
          <w:sz w:val="22"/>
        </w:rPr>
        <w:t>。</w:t>
      </w:r>
      <w:r w:rsidRPr="0035530C">
        <w:rPr>
          <w:rFonts w:hint="eastAsia"/>
          <w:color w:val="000000" w:themeColor="text1"/>
          <w:sz w:val="22"/>
        </w:rPr>
        <w:t>現在もグループ学習</w:t>
      </w:r>
      <w:r w:rsidR="00234FBC" w:rsidRPr="0035530C">
        <w:rPr>
          <w:rFonts w:hint="eastAsia"/>
          <w:color w:val="000000" w:themeColor="text1"/>
          <w:sz w:val="22"/>
        </w:rPr>
        <w:t>は継続中である。</w:t>
      </w:r>
      <w:r w:rsidR="0049346C" w:rsidRPr="0035530C">
        <w:rPr>
          <w:rFonts w:hint="eastAsia"/>
          <w:color w:val="000000" w:themeColor="text1"/>
          <w:sz w:val="22"/>
        </w:rPr>
        <w:t>九州５県の５年一貫教育校で取り組んでいる高校３年次を対象とする</w:t>
      </w:r>
      <w:r w:rsidR="00FA71D1" w:rsidRPr="0035530C">
        <w:rPr>
          <w:rFonts w:hint="eastAsia"/>
          <w:color w:val="000000" w:themeColor="text1"/>
          <w:sz w:val="22"/>
        </w:rPr>
        <w:t>「</w:t>
      </w:r>
      <w:r w:rsidR="00234FBC" w:rsidRPr="0035530C">
        <w:rPr>
          <w:rFonts w:hint="eastAsia"/>
          <w:color w:val="000000" w:themeColor="text1"/>
          <w:sz w:val="22"/>
        </w:rPr>
        <w:t>全県下看</w:t>
      </w:r>
      <w:r w:rsidRPr="0035530C">
        <w:rPr>
          <w:rFonts w:hint="eastAsia"/>
          <w:color w:val="000000" w:themeColor="text1"/>
          <w:sz w:val="22"/>
        </w:rPr>
        <w:t>護師国家試験統一</w:t>
      </w:r>
      <w:r w:rsidR="0049346C" w:rsidRPr="0035530C">
        <w:rPr>
          <w:rFonts w:hint="eastAsia"/>
          <w:color w:val="000000" w:themeColor="text1"/>
          <w:sz w:val="22"/>
        </w:rPr>
        <w:t>模擬</w:t>
      </w:r>
      <w:r w:rsidRPr="0035530C">
        <w:rPr>
          <w:rFonts w:hint="eastAsia"/>
          <w:color w:val="000000" w:themeColor="text1"/>
          <w:sz w:val="22"/>
        </w:rPr>
        <w:t>試験</w:t>
      </w:r>
      <w:r w:rsidR="00023B24" w:rsidRPr="0035530C">
        <w:rPr>
          <w:rFonts w:hint="eastAsia"/>
          <w:color w:val="000000" w:themeColor="text1"/>
          <w:sz w:val="22"/>
        </w:rPr>
        <w:t>(H28.3.4</w:t>
      </w:r>
      <w:r w:rsidR="00023B24" w:rsidRPr="0035530C">
        <w:rPr>
          <w:rFonts w:hint="eastAsia"/>
          <w:color w:val="000000" w:themeColor="text1"/>
          <w:sz w:val="22"/>
        </w:rPr>
        <w:t>実施予定</w:t>
      </w:r>
      <w:r w:rsidR="00023B24" w:rsidRPr="0035530C">
        <w:rPr>
          <w:rFonts w:hint="eastAsia"/>
          <w:color w:val="000000" w:themeColor="text1"/>
          <w:sz w:val="22"/>
        </w:rPr>
        <w:t>)</w:t>
      </w:r>
      <w:r w:rsidR="00FA71D1" w:rsidRPr="0035530C">
        <w:rPr>
          <w:rFonts w:hint="eastAsia"/>
          <w:color w:val="000000" w:themeColor="text1"/>
          <w:sz w:val="22"/>
        </w:rPr>
        <w:t>」</w:t>
      </w:r>
      <w:r w:rsidRPr="0035530C">
        <w:rPr>
          <w:rFonts w:hint="eastAsia"/>
          <w:color w:val="000000" w:themeColor="text1"/>
          <w:sz w:val="22"/>
        </w:rPr>
        <w:t>に向けてグループ学習</w:t>
      </w:r>
      <w:r w:rsidR="0049346C" w:rsidRPr="0035530C">
        <w:rPr>
          <w:rFonts w:hint="eastAsia"/>
          <w:color w:val="000000" w:themeColor="text1"/>
          <w:sz w:val="22"/>
        </w:rPr>
        <w:t>を取り入れ</w:t>
      </w:r>
      <w:r w:rsidR="0075146A" w:rsidRPr="0035530C">
        <w:rPr>
          <w:rFonts w:hint="eastAsia"/>
          <w:color w:val="000000" w:themeColor="text1"/>
          <w:sz w:val="22"/>
        </w:rPr>
        <w:t>ている。</w:t>
      </w:r>
      <w:r w:rsidR="00217189" w:rsidRPr="0035530C">
        <w:rPr>
          <w:rFonts w:hint="eastAsia"/>
          <w:color w:val="000000" w:themeColor="text1"/>
          <w:sz w:val="22"/>
        </w:rPr>
        <w:t>この</w:t>
      </w:r>
      <w:r w:rsidR="0075146A" w:rsidRPr="0035530C">
        <w:rPr>
          <w:rFonts w:hint="eastAsia"/>
          <w:color w:val="000000" w:themeColor="text1"/>
          <w:sz w:val="22"/>
        </w:rPr>
        <w:t>グループ学習</w:t>
      </w:r>
      <w:r w:rsidR="003E45A7" w:rsidRPr="0035530C">
        <w:rPr>
          <w:rFonts w:hint="eastAsia"/>
          <w:color w:val="000000" w:themeColor="text1"/>
          <w:sz w:val="22"/>
        </w:rPr>
        <w:t>では</w:t>
      </w:r>
      <w:r w:rsidR="003739B2" w:rsidRPr="0035530C">
        <w:rPr>
          <w:rFonts w:hint="eastAsia"/>
          <w:color w:val="000000" w:themeColor="text1"/>
          <w:sz w:val="22"/>
        </w:rPr>
        <w:t>自分で調べたことをグループの中で発言し</w:t>
      </w:r>
      <w:r w:rsidR="0075146A" w:rsidRPr="0035530C">
        <w:rPr>
          <w:rFonts w:hint="eastAsia"/>
          <w:color w:val="000000" w:themeColor="text1"/>
          <w:sz w:val="22"/>
        </w:rPr>
        <w:t>メンバーの解説を聞く</w:t>
      </w:r>
      <w:r w:rsidR="0075146A" w:rsidRPr="0035530C">
        <w:rPr>
          <w:rFonts w:hint="eastAsia"/>
          <w:color w:val="000000" w:themeColor="text1"/>
          <w:sz w:val="22"/>
        </w:rPr>
        <w:t>,</w:t>
      </w:r>
      <w:r w:rsidR="0075146A" w:rsidRPr="0035530C">
        <w:rPr>
          <w:rFonts w:hint="eastAsia"/>
          <w:color w:val="000000" w:themeColor="text1"/>
          <w:sz w:val="22"/>
        </w:rPr>
        <w:t>全員の前で発表するという経験を重ねることを通して</w:t>
      </w:r>
      <w:r w:rsidR="003E45A7" w:rsidRPr="0035530C">
        <w:rPr>
          <w:rFonts w:hint="eastAsia"/>
          <w:color w:val="000000" w:themeColor="text1"/>
          <w:sz w:val="22"/>
        </w:rPr>
        <w:t>他者</w:t>
      </w:r>
      <w:r w:rsidR="005C6962" w:rsidRPr="0035530C">
        <w:rPr>
          <w:rFonts w:hint="eastAsia"/>
          <w:color w:val="000000" w:themeColor="text1"/>
          <w:sz w:val="22"/>
        </w:rPr>
        <w:t>との</w:t>
      </w:r>
      <w:r w:rsidR="003E45A7" w:rsidRPr="0035530C">
        <w:rPr>
          <w:rFonts w:hint="eastAsia"/>
          <w:color w:val="000000" w:themeColor="text1"/>
          <w:sz w:val="22"/>
        </w:rPr>
        <w:t>よい</w:t>
      </w:r>
      <w:r w:rsidR="005C6962" w:rsidRPr="0035530C">
        <w:rPr>
          <w:rFonts w:hint="eastAsia"/>
          <w:color w:val="000000" w:themeColor="text1"/>
          <w:sz w:val="22"/>
        </w:rPr>
        <w:t>人間関係を築く</w:t>
      </w:r>
      <w:r w:rsidR="003E45A7" w:rsidRPr="0035530C">
        <w:rPr>
          <w:rFonts w:hint="eastAsia"/>
          <w:color w:val="000000" w:themeColor="text1"/>
          <w:sz w:val="22"/>
        </w:rPr>
        <w:t>ための</w:t>
      </w:r>
      <w:r w:rsidR="005C6962" w:rsidRPr="0035530C">
        <w:rPr>
          <w:rFonts w:hint="eastAsia"/>
          <w:color w:val="000000" w:themeColor="text1"/>
          <w:sz w:val="22"/>
        </w:rPr>
        <w:t>コミュニケーション力を高める基礎的技術を養うこと</w:t>
      </w:r>
      <w:r w:rsidR="00FA71D1" w:rsidRPr="0035530C">
        <w:rPr>
          <w:rFonts w:hint="eastAsia"/>
          <w:color w:val="000000" w:themeColor="text1"/>
          <w:sz w:val="22"/>
        </w:rPr>
        <w:t>と主体性を養うこと</w:t>
      </w:r>
      <w:r w:rsidR="005C6962" w:rsidRPr="0035530C">
        <w:rPr>
          <w:rFonts w:hint="eastAsia"/>
          <w:color w:val="000000" w:themeColor="text1"/>
          <w:sz w:val="22"/>
        </w:rPr>
        <w:t>を目的とし</w:t>
      </w:r>
      <w:r w:rsidR="003E45A7" w:rsidRPr="0035530C">
        <w:rPr>
          <w:rFonts w:hint="eastAsia"/>
          <w:color w:val="000000" w:themeColor="text1"/>
          <w:sz w:val="22"/>
        </w:rPr>
        <w:t>た</w:t>
      </w:r>
      <w:r w:rsidR="005C6962" w:rsidRPr="0035530C">
        <w:rPr>
          <w:rFonts w:hint="eastAsia"/>
          <w:color w:val="000000" w:themeColor="text1"/>
          <w:sz w:val="22"/>
        </w:rPr>
        <w:t>。</w:t>
      </w:r>
    </w:p>
    <w:p w:rsidR="001B6B36" w:rsidRDefault="00B436F4" w:rsidP="00234FBC">
      <w:pPr>
        <w:ind w:left="880" w:hangingChars="400" w:hanging="880"/>
        <w:rPr>
          <w:color w:val="000000" w:themeColor="text1"/>
          <w:sz w:val="22"/>
        </w:rPr>
      </w:pPr>
      <w:r>
        <w:rPr>
          <w:rFonts w:hint="eastAsia"/>
          <w:color w:val="000000" w:themeColor="text1"/>
          <w:sz w:val="22"/>
        </w:rPr>
        <w:t xml:space="preserve">　　　</w:t>
      </w:r>
      <w:r w:rsidR="007856A3">
        <w:rPr>
          <w:rFonts w:hint="eastAsia"/>
          <w:color w:val="000000" w:themeColor="text1"/>
          <w:sz w:val="22"/>
        </w:rPr>
        <w:t>②</w:t>
      </w:r>
      <w:r w:rsidR="006D0C10">
        <w:rPr>
          <w:rFonts w:hint="eastAsia"/>
          <w:color w:val="000000" w:themeColor="text1"/>
          <w:sz w:val="22"/>
        </w:rPr>
        <w:t>授業終了後のアンケート調査結果では</w:t>
      </w:r>
      <w:r w:rsidR="00FD4C6B">
        <w:rPr>
          <w:rFonts w:hint="eastAsia"/>
          <w:color w:val="000000" w:themeColor="text1"/>
          <w:sz w:val="22"/>
        </w:rPr>
        <w:t>,</w:t>
      </w:r>
      <w:r w:rsidR="004E1A07">
        <w:rPr>
          <w:rFonts w:hint="eastAsia"/>
          <w:color w:val="000000" w:themeColor="text1"/>
          <w:sz w:val="22"/>
        </w:rPr>
        <w:t>「</w:t>
      </w:r>
      <w:r w:rsidR="00EE397F">
        <w:rPr>
          <w:rFonts w:hint="eastAsia"/>
          <w:color w:val="000000" w:themeColor="text1"/>
          <w:sz w:val="22"/>
        </w:rPr>
        <w:t>授業</w:t>
      </w:r>
      <w:r w:rsidR="00C62129">
        <w:rPr>
          <w:rFonts w:hint="eastAsia"/>
          <w:color w:val="000000" w:themeColor="text1"/>
          <w:sz w:val="22"/>
        </w:rPr>
        <w:t>のなかで教員の</w:t>
      </w:r>
      <w:r w:rsidR="00C62129" w:rsidRPr="0035530C">
        <w:rPr>
          <w:rFonts w:hint="eastAsia"/>
          <w:color w:val="000000" w:themeColor="text1"/>
          <w:sz w:val="22"/>
        </w:rPr>
        <w:t>役割演技</w:t>
      </w:r>
      <w:r w:rsidR="0068706F" w:rsidRPr="0035530C">
        <w:rPr>
          <w:rFonts w:hint="eastAsia"/>
          <w:color w:val="000000" w:themeColor="text1"/>
          <w:sz w:val="22"/>
        </w:rPr>
        <w:t>を</w:t>
      </w:r>
      <w:r w:rsidR="0068706F">
        <w:rPr>
          <w:rFonts w:hint="eastAsia"/>
          <w:color w:val="000000" w:themeColor="text1"/>
          <w:sz w:val="22"/>
        </w:rPr>
        <w:t>見て想像しやすかった</w:t>
      </w:r>
      <w:r w:rsidR="004E1A07">
        <w:rPr>
          <w:rFonts w:hint="eastAsia"/>
          <w:color w:val="000000" w:themeColor="text1"/>
          <w:sz w:val="22"/>
        </w:rPr>
        <w:t>」「</w:t>
      </w:r>
      <w:r w:rsidR="0068706F">
        <w:rPr>
          <w:rFonts w:hint="eastAsia"/>
          <w:color w:val="000000" w:themeColor="text1"/>
          <w:sz w:val="22"/>
        </w:rPr>
        <w:t>グループ学習のなかで患者と話す話題や注意する点を色々な角度から見た意見がたくさん出たので今後のことが分かった</w:t>
      </w:r>
      <w:r w:rsidR="004E1A07">
        <w:rPr>
          <w:rFonts w:hint="eastAsia"/>
          <w:color w:val="000000" w:themeColor="text1"/>
          <w:sz w:val="22"/>
        </w:rPr>
        <w:t>」等グループ学習で</w:t>
      </w:r>
      <w:r w:rsidR="00234FBC">
        <w:rPr>
          <w:rFonts w:hint="eastAsia"/>
          <w:color w:val="000000" w:themeColor="text1"/>
          <w:sz w:val="22"/>
        </w:rPr>
        <w:t>,</w:t>
      </w:r>
      <w:r w:rsidR="006D68CA">
        <w:rPr>
          <w:rFonts w:hint="eastAsia"/>
          <w:color w:val="000000" w:themeColor="text1"/>
          <w:sz w:val="22"/>
        </w:rPr>
        <w:t>88.4%</w:t>
      </w:r>
      <w:r w:rsidR="006D68CA">
        <w:rPr>
          <w:rFonts w:hint="eastAsia"/>
          <w:color w:val="000000" w:themeColor="text1"/>
          <w:sz w:val="22"/>
        </w:rPr>
        <w:t>の生徒が困っていたことが解決している。また</w:t>
      </w:r>
      <w:r w:rsidR="006D68CA">
        <w:rPr>
          <w:rFonts w:hint="eastAsia"/>
          <w:color w:val="000000" w:themeColor="text1"/>
          <w:sz w:val="22"/>
        </w:rPr>
        <w:t>,5.8%</w:t>
      </w:r>
      <w:r w:rsidR="006D68CA">
        <w:rPr>
          <w:rFonts w:hint="eastAsia"/>
          <w:color w:val="000000" w:themeColor="text1"/>
          <w:sz w:val="22"/>
        </w:rPr>
        <w:t>の生徒は解決していなかった。</w:t>
      </w:r>
      <w:r w:rsidR="00673332">
        <w:rPr>
          <w:rFonts w:hint="eastAsia"/>
          <w:color w:val="000000" w:themeColor="text1"/>
          <w:sz w:val="22"/>
        </w:rPr>
        <w:t>3</w:t>
      </w:r>
      <w:r w:rsidR="00673332">
        <w:rPr>
          <w:rFonts w:hint="eastAsia"/>
          <w:color w:val="000000" w:themeColor="text1"/>
          <w:sz w:val="22"/>
        </w:rPr>
        <w:t>年次の実習において実習指導者とのコミュニケーションで困ったという生徒は</w:t>
      </w:r>
      <w:r w:rsidR="00673332">
        <w:rPr>
          <w:rFonts w:hint="eastAsia"/>
          <w:color w:val="000000" w:themeColor="text1"/>
          <w:sz w:val="22"/>
        </w:rPr>
        <w:t>0%</w:t>
      </w:r>
      <w:r w:rsidR="00673332">
        <w:rPr>
          <w:rFonts w:hint="eastAsia"/>
          <w:color w:val="000000" w:themeColor="text1"/>
          <w:sz w:val="22"/>
        </w:rPr>
        <w:t>となっている。しかし</w:t>
      </w:r>
      <w:r w:rsidR="00673332">
        <w:rPr>
          <w:rFonts w:hint="eastAsia"/>
          <w:color w:val="000000" w:themeColor="text1"/>
          <w:sz w:val="22"/>
        </w:rPr>
        <w:t>,</w:t>
      </w:r>
      <w:r w:rsidR="00033537">
        <w:rPr>
          <w:rFonts w:hint="eastAsia"/>
          <w:color w:val="000000" w:themeColor="text1"/>
          <w:sz w:val="22"/>
        </w:rPr>
        <w:t>患者とのコミュニケーションにおいて</w:t>
      </w:r>
      <w:r w:rsidR="00033537">
        <w:rPr>
          <w:rFonts w:hint="eastAsia"/>
          <w:color w:val="000000" w:themeColor="text1"/>
          <w:sz w:val="22"/>
        </w:rPr>
        <w:t>2</w:t>
      </w:r>
      <w:r w:rsidR="00033537">
        <w:rPr>
          <w:rFonts w:hint="eastAsia"/>
          <w:color w:val="000000" w:themeColor="text1"/>
          <w:sz w:val="22"/>
        </w:rPr>
        <w:t>年次</w:t>
      </w:r>
      <w:r w:rsidR="00033537">
        <w:rPr>
          <w:rFonts w:hint="eastAsia"/>
          <w:color w:val="000000" w:themeColor="text1"/>
          <w:sz w:val="22"/>
        </w:rPr>
        <w:t>(42.0%)</w:t>
      </w:r>
      <w:r w:rsidR="00033537">
        <w:rPr>
          <w:rFonts w:hint="eastAsia"/>
          <w:color w:val="000000" w:themeColor="text1"/>
          <w:sz w:val="22"/>
        </w:rPr>
        <w:t>より</w:t>
      </w:r>
      <w:r w:rsidR="00033537">
        <w:rPr>
          <w:rFonts w:hint="eastAsia"/>
          <w:color w:val="000000" w:themeColor="text1"/>
          <w:sz w:val="22"/>
        </w:rPr>
        <w:t>71.0%</w:t>
      </w:r>
      <w:r w:rsidR="00EF3ABA">
        <w:rPr>
          <w:rFonts w:hint="eastAsia"/>
          <w:color w:val="000000" w:themeColor="text1"/>
          <w:sz w:val="22"/>
        </w:rPr>
        <w:t>の生徒が困った</w:t>
      </w:r>
      <w:r w:rsidR="00740541">
        <w:rPr>
          <w:rFonts w:hint="eastAsia"/>
          <w:color w:val="000000" w:themeColor="text1"/>
          <w:sz w:val="22"/>
        </w:rPr>
        <w:t>場面に遭遇していた。</w:t>
      </w:r>
      <w:r w:rsidR="00033537">
        <w:rPr>
          <w:rFonts w:hint="eastAsia"/>
          <w:color w:val="000000" w:themeColor="text1"/>
          <w:sz w:val="22"/>
        </w:rPr>
        <w:t>そのとき生徒はどう対応したのかをみると</w:t>
      </w:r>
      <w:r w:rsidR="0042475D">
        <w:rPr>
          <w:rFonts w:hint="eastAsia"/>
          <w:color w:val="000000" w:themeColor="text1"/>
          <w:sz w:val="22"/>
        </w:rPr>
        <w:t>,</w:t>
      </w:r>
      <w:r w:rsidR="000B64B5">
        <w:rPr>
          <w:rFonts w:hint="eastAsia"/>
          <w:color w:val="000000" w:themeColor="text1"/>
          <w:sz w:val="22"/>
        </w:rPr>
        <w:t>例えば</w:t>
      </w:r>
      <w:r w:rsidR="000F6BF2">
        <w:rPr>
          <w:rFonts w:hint="eastAsia"/>
          <w:color w:val="000000" w:themeColor="text1"/>
          <w:sz w:val="22"/>
        </w:rPr>
        <w:t>,</w:t>
      </w:r>
      <w:r w:rsidR="000F6BF2">
        <w:rPr>
          <w:rFonts w:hint="eastAsia"/>
          <w:color w:val="000000" w:themeColor="text1"/>
          <w:sz w:val="22"/>
        </w:rPr>
        <w:t>聞き取りにくい</w:t>
      </w:r>
      <w:r w:rsidR="00355A50">
        <w:rPr>
          <w:rFonts w:hint="eastAsia"/>
          <w:color w:val="000000" w:themeColor="text1"/>
          <w:sz w:val="22"/>
        </w:rPr>
        <w:t>構音障害の患者との対応では患者にゆっくり話してもらう</w:t>
      </w:r>
      <w:r w:rsidR="00355A50">
        <w:rPr>
          <w:rFonts w:hint="eastAsia"/>
          <w:color w:val="000000" w:themeColor="text1"/>
          <w:sz w:val="22"/>
        </w:rPr>
        <w:t>,</w:t>
      </w:r>
      <w:r w:rsidR="00355A50">
        <w:rPr>
          <w:rFonts w:hint="eastAsia"/>
          <w:color w:val="000000" w:themeColor="text1"/>
          <w:sz w:val="22"/>
        </w:rPr>
        <w:t>非言語的方法で対処</w:t>
      </w:r>
      <w:r w:rsidR="00DC38DC">
        <w:rPr>
          <w:rFonts w:hint="eastAsia"/>
          <w:color w:val="000000" w:themeColor="text1"/>
          <w:sz w:val="22"/>
        </w:rPr>
        <w:t>する</w:t>
      </w:r>
      <w:r w:rsidR="00355A50">
        <w:rPr>
          <w:rFonts w:hint="eastAsia"/>
          <w:color w:val="000000" w:themeColor="text1"/>
          <w:sz w:val="22"/>
        </w:rPr>
        <w:t>等</w:t>
      </w:r>
      <w:r w:rsidR="00E41462">
        <w:rPr>
          <w:rFonts w:hint="eastAsia"/>
          <w:color w:val="000000" w:themeColor="text1"/>
          <w:sz w:val="22"/>
        </w:rPr>
        <w:t>改善に向けて対応</w:t>
      </w:r>
      <w:r w:rsidR="000B64B5">
        <w:rPr>
          <w:rFonts w:hint="eastAsia"/>
          <w:color w:val="000000" w:themeColor="text1"/>
          <w:sz w:val="22"/>
        </w:rPr>
        <w:t>しており</w:t>
      </w:r>
      <w:r w:rsidR="006D0C10">
        <w:rPr>
          <w:rFonts w:hint="eastAsia"/>
          <w:color w:val="000000" w:themeColor="text1"/>
          <w:sz w:val="22"/>
        </w:rPr>
        <w:t>実習指導者に</w:t>
      </w:r>
      <w:r w:rsidR="000B64B5">
        <w:rPr>
          <w:rFonts w:hint="eastAsia"/>
          <w:color w:val="000000" w:themeColor="text1"/>
          <w:sz w:val="22"/>
        </w:rPr>
        <w:t>も</w:t>
      </w:r>
      <w:r w:rsidR="006D0C10">
        <w:rPr>
          <w:rFonts w:hint="eastAsia"/>
          <w:color w:val="000000" w:themeColor="text1"/>
          <w:sz w:val="22"/>
        </w:rPr>
        <w:t>相談</w:t>
      </w:r>
      <w:r w:rsidR="00E41462">
        <w:rPr>
          <w:rFonts w:hint="eastAsia"/>
          <w:color w:val="000000" w:themeColor="text1"/>
          <w:sz w:val="22"/>
        </w:rPr>
        <w:t>している。</w:t>
      </w:r>
      <w:r w:rsidR="00DC38DC">
        <w:rPr>
          <w:rFonts w:hint="eastAsia"/>
          <w:color w:val="000000" w:themeColor="text1"/>
          <w:sz w:val="22"/>
        </w:rPr>
        <w:t>3</w:t>
      </w:r>
      <w:r w:rsidR="00DC38DC">
        <w:rPr>
          <w:rFonts w:hint="eastAsia"/>
          <w:color w:val="000000" w:themeColor="text1"/>
          <w:sz w:val="22"/>
        </w:rPr>
        <w:t>名は対処方法が取れていない。</w:t>
      </w:r>
    </w:p>
    <w:p w:rsidR="001E416C" w:rsidRPr="001B6B36" w:rsidRDefault="001B6B36" w:rsidP="006D0C10">
      <w:pPr>
        <w:ind w:left="880" w:hangingChars="400" w:hanging="880"/>
        <w:rPr>
          <w:color w:val="000000" w:themeColor="text1"/>
          <w:sz w:val="22"/>
        </w:rPr>
      </w:pPr>
      <w:r>
        <w:rPr>
          <w:rFonts w:hint="eastAsia"/>
          <w:color w:val="000000" w:themeColor="text1"/>
          <w:sz w:val="22"/>
        </w:rPr>
        <w:t xml:space="preserve">　　　</w:t>
      </w:r>
      <w:r w:rsidR="007856A3">
        <w:rPr>
          <w:rFonts w:hint="eastAsia"/>
          <w:color w:val="000000" w:themeColor="text1"/>
          <w:sz w:val="22"/>
        </w:rPr>
        <w:t>③</w:t>
      </w:r>
      <w:r w:rsidR="006D0C10">
        <w:rPr>
          <w:rFonts w:hint="eastAsia"/>
          <w:color w:val="000000" w:themeColor="text1"/>
          <w:sz w:val="22"/>
        </w:rPr>
        <w:t>エゴグラムの</w:t>
      </w:r>
      <w:r w:rsidR="00234FBC">
        <w:rPr>
          <w:rFonts w:hint="eastAsia"/>
          <w:color w:val="000000" w:themeColor="text1"/>
          <w:sz w:val="22"/>
        </w:rPr>
        <w:t>結果を</w:t>
      </w:r>
      <w:r w:rsidR="00890D01">
        <w:rPr>
          <w:rFonts w:hint="eastAsia"/>
          <w:color w:val="000000" w:themeColor="text1"/>
          <w:sz w:val="22"/>
        </w:rPr>
        <w:t>よい</w:t>
      </w:r>
      <w:r w:rsidR="0012787A">
        <w:rPr>
          <w:rFonts w:hint="eastAsia"/>
          <w:color w:val="000000" w:themeColor="text1"/>
          <w:sz w:val="22"/>
        </w:rPr>
        <w:t>人間関係を築いていくことに利用するようアドバイ</w:t>
      </w:r>
      <w:r w:rsidR="00F76F55">
        <w:rPr>
          <w:rFonts w:hint="eastAsia"/>
          <w:color w:val="000000" w:themeColor="text1"/>
          <w:sz w:val="22"/>
        </w:rPr>
        <w:t>スを</w:t>
      </w:r>
      <w:r>
        <w:rPr>
          <w:rFonts w:hint="eastAsia"/>
          <w:color w:val="000000" w:themeColor="text1"/>
          <w:sz w:val="22"/>
        </w:rPr>
        <w:t>実施した。</w:t>
      </w:r>
      <w:r w:rsidR="00845470">
        <w:rPr>
          <w:rFonts w:hint="eastAsia"/>
          <w:color w:val="000000" w:themeColor="text1"/>
          <w:sz w:val="22"/>
        </w:rPr>
        <w:t>生徒の反応は自分の結果に</w:t>
      </w:r>
      <w:r w:rsidR="00AA418F">
        <w:rPr>
          <w:rFonts w:hint="eastAsia"/>
          <w:color w:val="000000" w:themeColor="text1"/>
          <w:sz w:val="22"/>
        </w:rPr>
        <w:t>興味を示した。</w:t>
      </w:r>
    </w:p>
    <w:p w:rsidR="001E416C" w:rsidRPr="00F70DF0" w:rsidRDefault="00CD49B1" w:rsidP="006D0979">
      <w:pPr>
        <w:ind w:left="880" w:hangingChars="400" w:hanging="880"/>
        <w:rPr>
          <w:rFonts w:asciiTheme="minorEastAsia" w:hAnsiTheme="minorEastAsia"/>
          <w:color w:val="000000" w:themeColor="text1"/>
          <w:sz w:val="22"/>
        </w:rPr>
      </w:pPr>
      <w:r>
        <w:rPr>
          <w:rFonts w:hint="eastAsia"/>
          <w:color w:val="000000" w:themeColor="text1"/>
          <w:sz w:val="22"/>
        </w:rPr>
        <w:t xml:space="preserve">　　　</w:t>
      </w:r>
      <w:r w:rsidR="007856A3">
        <w:rPr>
          <w:rFonts w:hint="eastAsia"/>
          <w:color w:val="000000" w:themeColor="text1"/>
          <w:sz w:val="22"/>
        </w:rPr>
        <w:t>④</w:t>
      </w:r>
      <w:r w:rsidR="00381303">
        <w:rPr>
          <w:rFonts w:hint="eastAsia"/>
          <w:color w:val="000000" w:themeColor="text1"/>
          <w:sz w:val="22"/>
        </w:rPr>
        <w:t>実習前のコミュニケーションの授業</w:t>
      </w:r>
      <w:r w:rsidR="00412BB4">
        <w:rPr>
          <w:rFonts w:hint="eastAsia"/>
          <w:color w:val="000000" w:themeColor="text1"/>
          <w:sz w:val="22"/>
        </w:rPr>
        <w:t>で</w:t>
      </w:r>
      <w:r w:rsidR="00DA6D0A">
        <w:rPr>
          <w:rFonts w:hint="eastAsia"/>
          <w:color w:val="000000" w:themeColor="text1"/>
          <w:sz w:val="22"/>
        </w:rPr>
        <w:t>「</w:t>
      </w:r>
      <w:r w:rsidR="00412BB4">
        <w:rPr>
          <w:rFonts w:hint="eastAsia"/>
          <w:color w:val="000000" w:themeColor="text1"/>
          <w:sz w:val="22"/>
        </w:rPr>
        <w:t>他の生徒の意見や教員との役割演技</w:t>
      </w:r>
      <w:r w:rsidR="00DA6D0A">
        <w:rPr>
          <w:rFonts w:hint="eastAsia"/>
          <w:color w:val="000000" w:themeColor="text1"/>
          <w:sz w:val="22"/>
        </w:rPr>
        <w:t>」</w:t>
      </w:r>
      <w:r w:rsidR="00E12493">
        <w:rPr>
          <w:rFonts w:hint="eastAsia"/>
          <w:color w:val="000000" w:themeColor="text1"/>
          <w:sz w:val="22"/>
        </w:rPr>
        <w:t>を通して考えたことが実際に役に立っている</w:t>
      </w:r>
      <w:r w:rsidR="00740541">
        <w:rPr>
          <w:rFonts w:hint="eastAsia"/>
          <w:color w:val="000000" w:themeColor="text1"/>
          <w:sz w:val="22"/>
        </w:rPr>
        <w:t>。</w:t>
      </w:r>
      <w:r w:rsidR="0042475D">
        <w:rPr>
          <w:rFonts w:hint="eastAsia"/>
          <w:color w:val="000000" w:themeColor="text1"/>
          <w:sz w:val="22"/>
        </w:rPr>
        <w:t>さらに</w:t>
      </w:r>
      <w:r w:rsidR="00DA6D0A">
        <w:rPr>
          <w:rFonts w:hint="eastAsia"/>
          <w:color w:val="000000" w:themeColor="text1"/>
          <w:sz w:val="22"/>
        </w:rPr>
        <w:t>「</w:t>
      </w:r>
      <w:r w:rsidR="0042475D">
        <w:rPr>
          <w:rFonts w:hint="eastAsia"/>
          <w:color w:val="000000" w:themeColor="text1"/>
          <w:sz w:val="22"/>
        </w:rPr>
        <w:t>看護過程をはじめ履修科目が増え</w:t>
      </w:r>
      <w:r w:rsidR="0042475D">
        <w:rPr>
          <w:rFonts w:hint="eastAsia"/>
          <w:color w:val="000000" w:themeColor="text1"/>
          <w:sz w:val="22"/>
        </w:rPr>
        <w:t>2</w:t>
      </w:r>
      <w:r w:rsidR="0042475D">
        <w:rPr>
          <w:rFonts w:hint="eastAsia"/>
          <w:color w:val="000000" w:themeColor="text1"/>
          <w:sz w:val="22"/>
        </w:rPr>
        <w:t>年次の実習の経験があること</w:t>
      </w:r>
      <w:r w:rsidR="00DA6D0A">
        <w:rPr>
          <w:rFonts w:hint="eastAsia"/>
          <w:color w:val="000000" w:themeColor="text1"/>
          <w:sz w:val="22"/>
        </w:rPr>
        <w:t>」</w:t>
      </w:r>
      <w:r w:rsidR="0042475D" w:rsidRPr="00F70DF0">
        <w:rPr>
          <w:rFonts w:asciiTheme="minorEastAsia" w:hAnsiTheme="minorEastAsia" w:hint="eastAsia"/>
          <w:color w:val="000000" w:themeColor="text1"/>
          <w:sz w:val="22"/>
        </w:rPr>
        <w:t>が実習に積極的になれたという生徒の意見が出された。</w:t>
      </w:r>
    </w:p>
    <w:p w:rsidR="00022B1C" w:rsidRPr="009A6564" w:rsidRDefault="00F70DF0" w:rsidP="000D3122">
      <w:pPr>
        <w:ind w:leftChars="300" w:left="850" w:hangingChars="100" w:hanging="220"/>
        <w:rPr>
          <w:color w:val="000000" w:themeColor="text1"/>
          <w:sz w:val="22"/>
        </w:rPr>
      </w:pPr>
      <w:r>
        <w:rPr>
          <w:rFonts w:asciiTheme="minorEastAsia" w:hAnsiTheme="minorEastAsia" w:hint="eastAsia"/>
          <w:color w:val="000000" w:themeColor="text1"/>
          <w:sz w:val="22"/>
        </w:rPr>
        <w:t>⑤</w:t>
      </w:r>
      <w:r w:rsidR="00930986" w:rsidRPr="00F70DF0">
        <w:rPr>
          <w:rFonts w:asciiTheme="minorEastAsia" w:hAnsiTheme="minorEastAsia" w:hint="eastAsia"/>
          <w:color w:val="000000" w:themeColor="text1"/>
          <w:sz w:val="22"/>
        </w:rPr>
        <w:t>生徒</w:t>
      </w:r>
      <w:r w:rsidR="001A28EE" w:rsidRPr="00F70DF0">
        <w:rPr>
          <w:rFonts w:asciiTheme="minorEastAsia" w:hAnsiTheme="minorEastAsia" w:hint="eastAsia"/>
          <w:color w:val="000000" w:themeColor="text1"/>
          <w:sz w:val="22"/>
        </w:rPr>
        <w:t>による</w:t>
      </w:r>
      <w:r w:rsidR="00930986" w:rsidRPr="00F70DF0">
        <w:rPr>
          <w:rFonts w:asciiTheme="minorEastAsia" w:hAnsiTheme="minorEastAsia" w:hint="eastAsia"/>
          <w:color w:val="000000" w:themeColor="text1"/>
          <w:sz w:val="22"/>
        </w:rPr>
        <w:t>評価結果では,両クラスとも</w:t>
      </w:r>
      <w:r w:rsidR="000D3122" w:rsidRPr="00F70DF0">
        <w:rPr>
          <w:rFonts w:asciiTheme="minorEastAsia" w:hAnsiTheme="minorEastAsia" w:hint="eastAsia"/>
          <w:color w:val="000000" w:themeColor="text1"/>
          <w:sz w:val="22"/>
        </w:rPr>
        <w:t>「話はテーマより逸脱することはなかった</w:t>
      </w:r>
      <w:r w:rsidR="00BF7570" w:rsidRPr="00F70DF0">
        <w:rPr>
          <w:rFonts w:asciiTheme="minorEastAsia" w:hAnsiTheme="minorEastAsia" w:hint="eastAsia"/>
          <w:color w:val="000000" w:themeColor="text1"/>
          <w:sz w:val="22"/>
        </w:rPr>
        <w:t>(4.39点)</w:t>
      </w:r>
      <w:r w:rsidR="000D3122" w:rsidRPr="00F70DF0">
        <w:rPr>
          <w:rFonts w:asciiTheme="minorEastAsia" w:hAnsiTheme="minorEastAsia" w:hint="eastAsia"/>
          <w:color w:val="000000" w:themeColor="text1"/>
          <w:sz w:val="22"/>
        </w:rPr>
        <w:t>,他のメ</w:t>
      </w:r>
      <w:r w:rsidR="000D3122">
        <w:rPr>
          <w:rFonts w:hint="eastAsia"/>
          <w:color w:val="000000" w:themeColor="text1"/>
          <w:sz w:val="22"/>
        </w:rPr>
        <w:t>ンバーと分け隔てなく付き合えた</w:t>
      </w:r>
      <w:r w:rsidR="00BF7570">
        <w:rPr>
          <w:rFonts w:hint="eastAsia"/>
          <w:color w:val="000000" w:themeColor="text1"/>
          <w:sz w:val="22"/>
        </w:rPr>
        <w:t>(4.25</w:t>
      </w:r>
      <w:r w:rsidR="00BF7570">
        <w:rPr>
          <w:rFonts w:hint="eastAsia"/>
          <w:color w:val="000000" w:themeColor="text1"/>
          <w:sz w:val="22"/>
        </w:rPr>
        <w:t>点</w:t>
      </w:r>
      <w:r w:rsidR="00BF7570">
        <w:rPr>
          <w:rFonts w:hint="eastAsia"/>
          <w:color w:val="000000" w:themeColor="text1"/>
          <w:sz w:val="22"/>
        </w:rPr>
        <w:t>)</w:t>
      </w:r>
      <w:r w:rsidR="000D3122">
        <w:rPr>
          <w:rFonts w:hint="eastAsia"/>
          <w:color w:val="000000" w:themeColor="text1"/>
          <w:sz w:val="22"/>
        </w:rPr>
        <w:t>,</w:t>
      </w:r>
      <w:r w:rsidR="000D3122">
        <w:rPr>
          <w:rFonts w:hint="eastAsia"/>
          <w:color w:val="000000" w:themeColor="text1"/>
          <w:sz w:val="22"/>
        </w:rPr>
        <w:t>グループ内の協力はうまくいったと思う</w:t>
      </w:r>
      <w:r w:rsidR="00BF7570">
        <w:rPr>
          <w:rFonts w:hint="eastAsia"/>
          <w:color w:val="000000" w:themeColor="text1"/>
          <w:sz w:val="22"/>
        </w:rPr>
        <w:t>(4.25</w:t>
      </w:r>
      <w:r w:rsidR="00BF7570">
        <w:rPr>
          <w:rFonts w:hint="eastAsia"/>
          <w:color w:val="000000" w:themeColor="text1"/>
          <w:sz w:val="22"/>
        </w:rPr>
        <w:t>点</w:t>
      </w:r>
      <w:r w:rsidR="00BF7570">
        <w:rPr>
          <w:rFonts w:hint="eastAsia"/>
          <w:color w:val="000000" w:themeColor="text1"/>
          <w:sz w:val="22"/>
        </w:rPr>
        <w:t>)</w:t>
      </w:r>
      <w:r w:rsidR="000D3122">
        <w:rPr>
          <w:rFonts w:hint="eastAsia"/>
          <w:color w:val="000000" w:themeColor="text1"/>
          <w:sz w:val="22"/>
        </w:rPr>
        <w:t>」という項目の平均値が高</w:t>
      </w:r>
      <w:r w:rsidR="001A28EE">
        <w:rPr>
          <w:rFonts w:hint="eastAsia"/>
          <w:color w:val="000000" w:themeColor="text1"/>
          <w:sz w:val="22"/>
        </w:rPr>
        <w:t>い</w:t>
      </w:r>
      <w:r w:rsidR="000D3122">
        <w:rPr>
          <w:rFonts w:hint="eastAsia"/>
          <w:color w:val="000000" w:themeColor="text1"/>
          <w:sz w:val="22"/>
        </w:rPr>
        <w:t>。</w:t>
      </w:r>
      <w:r w:rsidR="001A28EE">
        <w:rPr>
          <w:rFonts w:hint="eastAsia"/>
          <w:color w:val="000000" w:themeColor="text1"/>
          <w:sz w:val="22"/>
        </w:rPr>
        <w:t>「自ら進んでリーダーを引き受けた」という項目は両クラスとも極端に低い</w:t>
      </w:r>
      <w:r w:rsidR="001A28EE">
        <w:rPr>
          <w:rFonts w:hint="eastAsia"/>
          <w:color w:val="000000" w:themeColor="text1"/>
          <w:sz w:val="22"/>
        </w:rPr>
        <w:t>(2.36</w:t>
      </w:r>
      <w:r w:rsidR="001A28EE">
        <w:rPr>
          <w:rFonts w:hint="eastAsia"/>
          <w:color w:val="000000" w:themeColor="text1"/>
          <w:sz w:val="22"/>
        </w:rPr>
        <w:t>点</w:t>
      </w:r>
      <w:r w:rsidR="001A28EE">
        <w:rPr>
          <w:rFonts w:hint="eastAsia"/>
          <w:color w:val="000000" w:themeColor="text1"/>
          <w:sz w:val="22"/>
        </w:rPr>
        <w:t>)</w:t>
      </w:r>
      <w:r w:rsidR="001A28EE">
        <w:rPr>
          <w:rFonts w:hint="eastAsia"/>
          <w:color w:val="000000" w:themeColor="text1"/>
          <w:sz w:val="22"/>
        </w:rPr>
        <w:t>。教員の評価では「話はテーマより逸脱することはなかった</w:t>
      </w:r>
      <w:r w:rsidR="00BF7570">
        <w:rPr>
          <w:rFonts w:hint="eastAsia"/>
          <w:color w:val="000000" w:themeColor="text1"/>
          <w:sz w:val="22"/>
        </w:rPr>
        <w:t>(4.22</w:t>
      </w:r>
      <w:r w:rsidR="00BF7570">
        <w:rPr>
          <w:rFonts w:hint="eastAsia"/>
          <w:color w:val="000000" w:themeColor="text1"/>
          <w:sz w:val="22"/>
        </w:rPr>
        <w:t>点</w:t>
      </w:r>
      <w:r w:rsidR="00BF7570">
        <w:rPr>
          <w:rFonts w:hint="eastAsia"/>
          <w:color w:val="000000" w:themeColor="text1"/>
          <w:sz w:val="22"/>
        </w:rPr>
        <w:t>)</w:t>
      </w:r>
      <w:r w:rsidR="001A28EE">
        <w:rPr>
          <w:rFonts w:hint="eastAsia"/>
          <w:color w:val="000000" w:themeColor="text1"/>
          <w:sz w:val="22"/>
        </w:rPr>
        <w:t>」「グループの雰囲気を明るくした</w:t>
      </w:r>
      <w:r w:rsidR="00BF7570">
        <w:rPr>
          <w:rFonts w:hint="eastAsia"/>
          <w:color w:val="000000" w:themeColor="text1"/>
          <w:sz w:val="22"/>
        </w:rPr>
        <w:t>(4.0</w:t>
      </w:r>
      <w:r w:rsidR="00BF7570">
        <w:rPr>
          <w:rFonts w:hint="eastAsia"/>
          <w:color w:val="000000" w:themeColor="text1"/>
          <w:sz w:val="22"/>
        </w:rPr>
        <w:t>点</w:t>
      </w:r>
      <w:r w:rsidR="00BF7570">
        <w:rPr>
          <w:rFonts w:hint="eastAsia"/>
          <w:color w:val="000000" w:themeColor="text1"/>
          <w:sz w:val="22"/>
        </w:rPr>
        <w:t>)</w:t>
      </w:r>
      <w:r w:rsidR="001A28EE">
        <w:rPr>
          <w:rFonts w:hint="eastAsia"/>
          <w:color w:val="000000" w:themeColor="text1"/>
          <w:sz w:val="22"/>
        </w:rPr>
        <w:t>」という項目の平均値が高い。「発言の少ないメンバーにはこちらから意見を求めた」という項目で極端に平</w:t>
      </w:r>
      <w:r w:rsidR="001A28EE">
        <w:rPr>
          <w:rFonts w:hint="eastAsia"/>
          <w:color w:val="000000" w:themeColor="text1"/>
          <w:sz w:val="22"/>
        </w:rPr>
        <w:lastRenderedPageBreak/>
        <w:t>均値が低い</w:t>
      </w:r>
      <w:r w:rsidR="001A28EE">
        <w:rPr>
          <w:rFonts w:hint="eastAsia"/>
          <w:color w:val="000000" w:themeColor="text1"/>
          <w:sz w:val="22"/>
        </w:rPr>
        <w:t>(2.66</w:t>
      </w:r>
      <w:r w:rsidR="001A28EE">
        <w:rPr>
          <w:rFonts w:hint="eastAsia"/>
          <w:color w:val="000000" w:themeColor="text1"/>
          <w:sz w:val="22"/>
        </w:rPr>
        <w:t>点</w:t>
      </w:r>
      <w:r w:rsidR="001A28EE">
        <w:rPr>
          <w:rFonts w:hint="eastAsia"/>
          <w:color w:val="000000" w:themeColor="text1"/>
          <w:sz w:val="22"/>
        </w:rPr>
        <w:t>)</w:t>
      </w:r>
      <w:r w:rsidR="00BF7570">
        <w:rPr>
          <w:rFonts w:hint="eastAsia"/>
          <w:color w:val="000000" w:themeColor="text1"/>
          <w:sz w:val="22"/>
        </w:rPr>
        <w:t>この項目は生徒側も</w:t>
      </w:r>
      <w:r w:rsidR="00BF7570">
        <w:rPr>
          <w:rFonts w:hint="eastAsia"/>
          <w:color w:val="000000" w:themeColor="text1"/>
          <w:sz w:val="22"/>
        </w:rPr>
        <w:t>(2.83</w:t>
      </w:r>
      <w:r w:rsidR="00BF7570">
        <w:rPr>
          <w:rFonts w:hint="eastAsia"/>
          <w:color w:val="000000" w:themeColor="text1"/>
          <w:sz w:val="22"/>
        </w:rPr>
        <w:t>点</w:t>
      </w:r>
      <w:r w:rsidR="00BF7570">
        <w:rPr>
          <w:rFonts w:hint="eastAsia"/>
          <w:color w:val="000000" w:themeColor="text1"/>
          <w:sz w:val="22"/>
        </w:rPr>
        <w:t>)</w:t>
      </w:r>
      <w:r w:rsidR="00BF7570">
        <w:rPr>
          <w:rFonts w:hint="eastAsia"/>
          <w:color w:val="000000" w:themeColor="text1"/>
          <w:sz w:val="22"/>
        </w:rPr>
        <w:t>低い。</w:t>
      </w:r>
    </w:p>
    <w:p w:rsidR="008836E8" w:rsidRDefault="006E418D">
      <w:pPr>
        <w:rPr>
          <w:rFonts w:asciiTheme="majorEastAsia" w:eastAsiaTheme="majorEastAsia" w:hAnsiTheme="majorEastAsia"/>
          <w:sz w:val="22"/>
        </w:rPr>
      </w:pPr>
      <w:r w:rsidRPr="006E418D">
        <w:rPr>
          <w:rFonts w:asciiTheme="majorEastAsia" w:eastAsiaTheme="majorEastAsia" w:hAnsiTheme="majorEastAsia" w:hint="eastAsia"/>
          <w:sz w:val="22"/>
        </w:rPr>
        <w:t>３　研究の</w:t>
      </w:r>
      <w:r w:rsidR="008836E8" w:rsidRPr="006E418D">
        <w:rPr>
          <w:rFonts w:asciiTheme="majorEastAsia" w:eastAsiaTheme="majorEastAsia" w:hAnsiTheme="majorEastAsia" w:hint="eastAsia"/>
          <w:sz w:val="22"/>
        </w:rPr>
        <w:t>成果と課題</w:t>
      </w:r>
    </w:p>
    <w:p w:rsidR="006E418D" w:rsidRDefault="00A26774" w:rsidP="00FD092A">
      <w:pPr>
        <w:pStyle w:val="aa"/>
        <w:numPr>
          <w:ilvl w:val="0"/>
          <w:numId w:val="1"/>
        </w:numPr>
        <w:ind w:leftChars="0"/>
        <w:rPr>
          <w:rFonts w:asciiTheme="minorEastAsia" w:hAnsiTheme="minorEastAsia"/>
          <w:sz w:val="22"/>
        </w:rPr>
      </w:pPr>
      <w:r>
        <w:rPr>
          <w:noProof/>
        </w:rPr>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6.05pt;margin-top:15.5pt;width:26.6pt;height:25.2pt;z-index:251659264;visibility:visible;mso-height-percent:200;mso-wrap-distance-left:9pt;mso-wrap-distance-top:0;mso-wrap-distance-right:9pt;mso-wrap-distance-bottom:0;mso-position-horizontal-relative:text;mso-position-vertical-relative:text;mso-height-percent:200;mso-width-relative:margin;mso-height-relative:margin;v-text-anchor:top" filled="f" stroked="f">
            <v:textbox style="mso-fit-shape-to-text:t">
              <w:txbxContent>
                <w:p w:rsidR="005233E0" w:rsidRDefault="005233E0">
                  <w:r>
                    <w:rPr>
                      <w:rFonts w:hint="eastAsia"/>
                    </w:rPr>
                    <w:t>○</w:t>
                  </w:r>
                </w:p>
              </w:txbxContent>
            </v:textbox>
          </v:shape>
        </w:pict>
      </w:r>
      <w:r w:rsidR="00FC360F" w:rsidRPr="00FD092A">
        <w:rPr>
          <w:rFonts w:asciiTheme="minorEastAsia" w:hAnsiTheme="minorEastAsia" w:hint="eastAsia"/>
          <w:sz w:val="22"/>
        </w:rPr>
        <w:t>成果</w:t>
      </w:r>
    </w:p>
    <w:tbl>
      <w:tblPr>
        <w:tblStyle w:val="a3"/>
        <w:tblW w:w="0" w:type="auto"/>
        <w:tblLook w:val="04A0" w:firstRow="1" w:lastRow="0" w:firstColumn="1" w:lastColumn="0" w:noHBand="0" w:noVBand="1"/>
      </w:tblPr>
      <w:tblGrid>
        <w:gridCol w:w="9836"/>
      </w:tblGrid>
      <w:tr w:rsidR="00C068B6" w:rsidRPr="00C5633D" w:rsidTr="00D20748">
        <w:trPr>
          <w:trHeight w:val="6720"/>
        </w:trPr>
        <w:tc>
          <w:tcPr>
            <w:tcW w:w="9836" w:type="dxa"/>
            <w:tcBorders>
              <w:top w:val="single" w:sz="4" w:space="0" w:color="auto"/>
              <w:left w:val="single" w:sz="4" w:space="0" w:color="auto"/>
              <w:bottom w:val="single" w:sz="4" w:space="0" w:color="auto"/>
              <w:right w:val="single" w:sz="4" w:space="0" w:color="auto"/>
            </w:tcBorders>
          </w:tcPr>
          <w:p w:rsidR="00FD4C6B" w:rsidRPr="005233E0" w:rsidRDefault="002C42AC" w:rsidP="005233E0">
            <w:pPr>
              <w:overflowPunct w:val="0"/>
              <w:ind w:left="420" w:firstLineChars="100" w:firstLine="220"/>
              <w:textAlignment w:val="baseline"/>
              <w:rPr>
                <w:rFonts w:ascii="Times New Roman" w:eastAsia="ＭＳ 明朝" w:hAnsi="Times New Roman" w:cs="ＭＳ 明朝"/>
                <w:color w:val="000000" w:themeColor="text1"/>
                <w:kern w:val="0"/>
                <w:sz w:val="22"/>
                <w:szCs w:val="20"/>
              </w:rPr>
            </w:pPr>
            <w:r w:rsidRPr="005233E0">
              <w:rPr>
                <w:rFonts w:ascii="Century" w:eastAsia="ＭＳ 明朝" w:hAnsi="Century" w:cs="Times New Roman" w:hint="eastAsia"/>
                <w:sz w:val="22"/>
              </w:rPr>
              <w:t>臨地実習における</w:t>
            </w:r>
            <w:r w:rsidR="007B7E23" w:rsidRPr="005233E0">
              <w:rPr>
                <w:rFonts w:ascii="Century" w:eastAsia="ＭＳ 明朝" w:hAnsi="Century" w:cs="Times New Roman" w:hint="eastAsia"/>
                <w:sz w:val="22"/>
              </w:rPr>
              <w:t>患者・実習指導者とのコミュニケーション力を高めるために</w:t>
            </w:r>
            <w:r w:rsidR="00B806DF" w:rsidRPr="005233E0">
              <w:rPr>
                <w:rFonts w:ascii="Century" w:eastAsia="ＭＳ 明朝" w:hAnsi="Century" w:cs="Times New Roman" w:hint="eastAsia"/>
                <w:sz w:val="22"/>
              </w:rPr>
              <w:t>,</w:t>
            </w:r>
            <w:r w:rsidR="00FD4C6B" w:rsidRPr="005233E0">
              <w:rPr>
                <w:rFonts w:ascii="Century" w:eastAsia="ＭＳ 明朝" w:hAnsi="Century" w:cs="Times New Roman" w:hint="eastAsia"/>
                <w:sz w:val="22"/>
              </w:rPr>
              <w:t>臨地実習で実際に</w:t>
            </w:r>
            <w:r w:rsidR="00C5399C" w:rsidRPr="005233E0">
              <w:rPr>
                <w:rFonts w:ascii="Century" w:eastAsia="ＭＳ 明朝" w:hAnsi="Century" w:cs="Times New Roman" w:hint="eastAsia"/>
                <w:sz w:val="22"/>
              </w:rPr>
              <w:t>展開される場面を想定した役割演技</w:t>
            </w:r>
            <w:r w:rsidR="005E3770" w:rsidRPr="005233E0">
              <w:rPr>
                <w:rFonts w:ascii="Century" w:eastAsia="ＭＳ 明朝" w:hAnsi="Century" w:cs="Times New Roman" w:hint="eastAsia"/>
                <w:sz w:val="22"/>
              </w:rPr>
              <w:t>を</w:t>
            </w:r>
            <w:r w:rsidR="00B806DF" w:rsidRPr="005233E0">
              <w:rPr>
                <w:rFonts w:ascii="Century" w:eastAsia="ＭＳ 明朝" w:hAnsi="Century" w:cs="Times New Roman" w:hint="eastAsia"/>
                <w:sz w:val="22"/>
              </w:rPr>
              <w:t>授業に取り入れたことが</w:t>
            </w:r>
            <w:r w:rsidR="00C5399C" w:rsidRPr="005233E0">
              <w:rPr>
                <w:rFonts w:ascii="Century" w:eastAsia="ＭＳ 明朝" w:hAnsi="Century" w:cs="Times New Roman" w:hint="eastAsia"/>
                <w:sz w:val="22"/>
              </w:rPr>
              <w:t>臨地</w:t>
            </w:r>
            <w:r w:rsidR="0046449C" w:rsidRPr="005233E0">
              <w:rPr>
                <w:rFonts w:ascii="Century" w:eastAsia="ＭＳ 明朝" w:hAnsi="Century" w:cs="Times New Roman" w:hint="eastAsia"/>
                <w:sz w:val="22"/>
              </w:rPr>
              <w:t>実習場面で</w:t>
            </w:r>
            <w:r w:rsidR="00F610F8" w:rsidRPr="005233E0">
              <w:rPr>
                <w:rFonts w:ascii="Century" w:eastAsia="ＭＳ 明朝" w:hAnsi="Century" w:cs="Times New Roman" w:hint="eastAsia"/>
                <w:sz w:val="22"/>
              </w:rPr>
              <w:t>の</w:t>
            </w:r>
            <w:r w:rsidR="00E5289C" w:rsidRPr="005233E0">
              <w:rPr>
                <w:rFonts w:ascii="Century" w:eastAsia="ＭＳ 明朝" w:hAnsi="Century" w:cs="Times New Roman" w:hint="eastAsia"/>
                <w:sz w:val="22"/>
              </w:rPr>
              <w:t>実際で生徒が</w:t>
            </w:r>
            <w:r w:rsidR="00B806DF" w:rsidRPr="005233E0">
              <w:rPr>
                <w:rFonts w:ascii="Century" w:eastAsia="ＭＳ 明朝" w:hAnsi="Century" w:cs="Times New Roman" w:hint="eastAsia"/>
                <w:sz w:val="22"/>
              </w:rPr>
              <w:t>応用することができた</w:t>
            </w:r>
            <w:r w:rsidR="0046449C" w:rsidRPr="005233E0">
              <w:rPr>
                <w:rFonts w:ascii="Century" w:eastAsia="ＭＳ 明朝" w:hAnsi="Century" w:cs="Times New Roman" w:hint="eastAsia"/>
                <w:sz w:val="22"/>
              </w:rPr>
              <w:t>。</w:t>
            </w:r>
            <w:r w:rsidR="00890C8A" w:rsidRPr="005233E0">
              <w:rPr>
                <w:rFonts w:ascii="Century" w:eastAsia="ＭＳ 明朝" w:hAnsi="Century" w:cs="Times New Roman" w:hint="eastAsia"/>
                <w:sz w:val="22"/>
              </w:rPr>
              <w:t>生徒は</w:t>
            </w:r>
            <w:r w:rsidR="00C607CC" w:rsidRPr="005233E0">
              <w:rPr>
                <w:rFonts w:ascii="Century" w:eastAsia="ＭＳ 明朝" w:hAnsi="Century" w:cs="Times New Roman" w:hint="eastAsia"/>
                <w:sz w:val="22"/>
              </w:rPr>
              <w:t>この授業の</w:t>
            </w:r>
            <w:r w:rsidR="00334210" w:rsidRPr="005233E0">
              <w:rPr>
                <w:rFonts w:ascii="Century" w:eastAsia="ＭＳ 明朝" w:hAnsi="Century" w:cs="Times New Roman" w:hint="eastAsia"/>
                <w:sz w:val="22"/>
              </w:rPr>
              <w:t>グループ学習</w:t>
            </w:r>
            <w:r w:rsidR="00890C8A" w:rsidRPr="005233E0">
              <w:rPr>
                <w:rFonts w:ascii="Century" w:eastAsia="ＭＳ 明朝" w:hAnsi="Century" w:cs="Times New Roman" w:hint="eastAsia"/>
                <w:sz w:val="22"/>
              </w:rPr>
              <w:t>の</w:t>
            </w:r>
            <w:r w:rsidR="00334210" w:rsidRPr="005233E0">
              <w:rPr>
                <w:rFonts w:ascii="Century" w:eastAsia="ＭＳ 明朝" w:hAnsi="Century" w:cs="Times New Roman" w:hint="eastAsia"/>
                <w:sz w:val="22"/>
              </w:rPr>
              <w:t>なかで</w:t>
            </w:r>
            <w:r w:rsidR="00BE02EB" w:rsidRPr="005233E0">
              <w:rPr>
                <w:rFonts w:ascii="Century" w:eastAsia="ＭＳ 明朝" w:hAnsi="Century" w:cs="Times New Roman" w:hint="eastAsia"/>
                <w:sz w:val="22"/>
              </w:rPr>
              <w:t>「</w:t>
            </w:r>
            <w:r w:rsidR="00890C8A" w:rsidRPr="005233E0">
              <w:rPr>
                <w:rFonts w:ascii="Century" w:eastAsia="ＭＳ 明朝" w:hAnsi="Century" w:cs="Times New Roman" w:hint="eastAsia"/>
                <w:sz w:val="22"/>
              </w:rPr>
              <w:t>メンバーの意見から自分</w:t>
            </w:r>
            <w:r w:rsidR="0030071B" w:rsidRPr="005233E0">
              <w:rPr>
                <w:rFonts w:ascii="Century" w:eastAsia="ＭＳ 明朝" w:hAnsi="Century" w:cs="Times New Roman" w:hint="eastAsia"/>
                <w:sz w:val="22"/>
              </w:rPr>
              <w:t>と違った対応法</w:t>
            </w:r>
            <w:r w:rsidR="0030071B" w:rsidRPr="005233E0">
              <w:rPr>
                <w:rFonts w:ascii="Century" w:eastAsia="ＭＳ 明朝" w:hAnsi="Century" w:cs="Times New Roman" w:hint="eastAsia"/>
                <w:sz w:val="22"/>
              </w:rPr>
              <w:t>,</w:t>
            </w:r>
            <w:r w:rsidR="0030071B" w:rsidRPr="005233E0">
              <w:rPr>
                <w:rFonts w:ascii="Century" w:eastAsia="ＭＳ 明朝" w:hAnsi="Century" w:cs="Times New Roman" w:hint="eastAsia"/>
                <w:sz w:val="22"/>
              </w:rPr>
              <w:t>自分になかった発想や言動を知った</w:t>
            </w:r>
            <w:r w:rsidR="0030071B" w:rsidRPr="005233E0">
              <w:rPr>
                <w:rFonts w:ascii="Century" w:eastAsia="ＭＳ 明朝" w:hAnsi="Century" w:cs="Times New Roman" w:hint="eastAsia"/>
                <w:sz w:val="22"/>
              </w:rPr>
              <w:t>,</w:t>
            </w:r>
            <w:r w:rsidR="0030071B" w:rsidRPr="005233E0">
              <w:rPr>
                <w:rFonts w:ascii="Century" w:eastAsia="ＭＳ 明朝" w:hAnsi="Century" w:cs="Times New Roman" w:hint="eastAsia"/>
                <w:sz w:val="22"/>
              </w:rPr>
              <w:t>不安が解消した</w:t>
            </w:r>
            <w:r w:rsidR="0030071B" w:rsidRPr="005233E0">
              <w:rPr>
                <w:rFonts w:ascii="Century" w:eastAsia="ＭＳ 明朝" w:hAnsi="Century" w:cs="Times New Roman" w:hint="eastAsia"/>
                <w:sz w:val="22"/>
              </w:rPr>
              <w:t>,</w:t>
            </w:r>
            <w:r w:rsidR="0030071B" w:rsidRPr="005233E0">
              <w:rPr>
                <w:rFonts w:ascii="Century" w:eastAsia="ＭＳ 明朝" w:hAnsi="Century" w:cs="Times New Roman" w:hint="eastAsia"/>
                <w:sz w:val="22"/>
              </w:rPr>
              <w:t>みんなの色々な案が勉強になった</w:t>
            </w:r>
            <w:r w:rsidR="00604539" w:rsidRPr="005233E0">
              <w:rPr>
                <w:rFonts w:ascii="Century" w:eastAsia="ＭＳ 明朝" w:hAnsi="Century" w:cs="Times New Roman" w:hint="eastAsia"/>
                <w:sz w:val="22"/>
              </w:rPr>
              <w:t>,</w:t>
            </w:r>
            <w:r w:rsidR="00C5399C" w:rsidRPr="005233E0">
              <w:rPr>
                <w:rFonts w:ascii="Century" w:eastAsia="ＭＳ 明朝" w:hAnsi="Century" w:cs="Times New Roman" w:hint="eastAsia"/>
                <w:sz w:val="22"/>
              </w:rPr>
              <w:t>役割演技</w:t>
            </w:r>
            <w:r w:rsidR="00604539" w:rsidRPr="005233E0">
              <w:rPr>
                <w:rFonts w:ascii="Century" w:eastAsia="ＭＳ 明朝" w:hAnsi="Century" w:cs="Times New Roman" w:hint="eastAsia"/>
                <w:sz w:val="22"/>
              </w:rPr>
              <w:t>でイメージができた</w:t>
            </w:r>
            <w:r w:rsidR="00BE02EB" w:rsidRPr="005233E0">
              <w:rPr>
                <w:rFonts w:ascii="Century" w:eastAsia="ＭＳ 明朝" w:hAnsi="Century" w:cs="Times New Roman" w:hint="eastAsia"/>
                <w:sz w:val="22"/>
              </w:rPr>
              <w:t>」</w:t>
            </w:r>
            <w:r w:rsidR="0030071B" w:rsidRPr="005233E0">
              <w:rPr>
                <w:rFonts w:ascii="Century" w:eastAsia="ＭＳ 明朝" w:hAnsi="Century" w:cs="Times New Roman" w:hint="eastAsia"/>
                <w:sz w:val="22"/>
              </w:rPr>
              <w:t>とグループ学習の中で</w:t>
            </w:r>
            <w:r w:rsidR="00AD1580" w:rsidRPr="005233E0">
              <w:rPr>
                <w:rFonts w:ascii="Century" w:eastAsia="ＭＳ 明朝" w:hAnsi="Century" w:cs="Times New Roman" w:hint="eastAsia"/>
                <w:sz w:val="22"/>
              </w:rPr>
              <w:t>学んだことを活かし</w:t>
            </w:r>
            <w:r w:rsidR="00C607CC" w:rsidRPr="005233E0">
              <w:rPr>
                <w:rFonts w:ascii="Century" w:eastAsia="ＭＳ 明朝" w:hAnsi="Century" w:cs="Times New Roman" w:hint="eastAsia"/>
                <w:sz w:val="22"/>
              </w:rPr>
              <w:t>２</w:t>
            </w:r>
            <w:r w:rsidR="0030071B" w:rsidRPr="005233E0">
              <w:rPr>
                <w:rFonts w:ascii="Century" w:eastAsia="ＭＳ 明朝" w:hAnsi="Century" w:cs="Times New Roman" w:hint="eastAsia"/>
                <w:sz w:val="22"/>
              </w:rPr>
              <w:t>年次の実習で困ったことや不安を解決している</w:t>
            </w:r>
            <w:r w:rsidR="00E5289C" w:rsidRPr="005233E0">
              <w:rPr>
                <w:rFonts w:ascii="Century" w:eastAsia="ＭＳ 明朝" w:hAnsi="Century" w:cs="Times New Roman" w:hint="eastAsia"/>
                <w:sz w:val="22"/>
              </w:rPr>
              <w:t>ことが分か</w:t>
            </w:r>
            <w:r w:rsidR="00FA71D1" w:rsidRPr="005233E0">
              <w:rPr>
                <w:rFonts w:ascii="Century" w:eastAsia="ＭＳ 明朝" w:hAnsi="Century" w:cs="Times New Roman" w:hint="eastAsia"/>
                <w:sz w:val="22"/>
              </w:rPr>
              <w:t>る</w:t>
            </w:r>
            <w:r w:rsidR="008357D1" w:rsidRPr="005233E0">
              <w:rPr>
                <w:rFonts w:ascii="Century" w:eastAsia="ＭＳ 明朝" w:hAnsi="Century" w:cs="Times New Roman" w:hint="eastAsia"/>
                <w:sz w:val="22"/>
              </w:rPr>
              <w:t>。</w:t>
            </w:r>
            <w:r w:rsidR="001B4837" w:rsidRPr="005233E0">
              <w:rPr>
                <w:rFonts w:ascii="Century" w:eastAsia="ＭＳ 明朝" w:hAnsi="Century" w:cs="Times New Roman" w:hint="eastAsia"/>
                <w:sz w:val="22"/>
              </w:rPr>
              <w:t>生徒の発言からも</w:t>
            </w:r>
            <w:r w:rsidR="00C607CC" w:rsidRPr="005233E0">
              <w:rPr>
                <w:rFonts w:ascii="Century" w:eastAsia="ＭＳ 明朝" w:hAnsi="Century" w:cs="Times New Roman" w:hint="eastAsia"/>
                <w:sz w:val="22"/>
              </w:rPr>
              <w:t>２</w:t>
            </w:r>
            <w:r w:rsidR="004C5885" w:rsidRPr="005233E0">
              <w:rPr>
                <w:rFonts w:ascii="Century" w:eastAsia="ＭＳ 明朝" w:hAnsi="Century" w:cs="Times New Roman" w:hint="eastAsia"/>
                <w:sz w:val="22"/>
              </w:rPr>
              <w:t>年次の実習体験も積み重ねられ</w:t>
            </w:r>
            <w:r w:rsidR="00517B54" w:rsidRPr="005233E0">
              <w:rPr>
                <w:rFonts w:ascii="Century" w:eastAsia="ＭＳ 明朝" w:hAnsi="Century" w:cs="Times New Roman" w:hint="eastAsia"/>
                <w:sz w:val="22"/>
              </w:rPr>
              <w:t>ており</w:t>
            </w:r>
            <w:r w:rsidR="00EB16FD" w:rsidRPr="005233E0">
              <w:rPr>
                <w:rFonts w:ascii="Century" w:eastAsia="ＭＳ 明朝" w:hAnsi="Century" w:cs="Times New Roman" w:hint="eastAsia"/>
                <w:sz w:val="22"/>
              </w:rPr>
              <w:t>,</w:t>
            </w:r>
            <w:r w:rsidR="001126AD" w:rsidRPr="005233E0">
              <w:rPr>
                <w:rFonts w:ascii="Century" w:eastAsia="ＭＳ 明朝" w:hAnsi="Century" w:cs="Times New Roman" w:hint="eastAsia"/>
                <w:sz w:val="22"/>
              </w:rPr>
              <w:t xml:space="preserve"> </w:t>
            </w:r>
            <w:r w:rsidR="001126AD" w:rsidRPr="005233E0">
              <w:rPr>
                <w:rFonts w:ascii="Century" w:eastAsia="ＭＳ 明朝" w:hAnsi="Century" w:cs="Times New Roman" w:hint="eastAsia"/>
                <w:sz w:val="22"/>
              </w:rPr>
              <w:t>指導者とのコミュニケーションにおいては問題を抱えた生徒は</w:t>
            </w:r>
            <w:r w:rsidR="001126AD" w:rsidRPr="005233E0">
              <w:rPr>
                <w:rFonts w:ascii="Century" w:eastAsia="ＭＳ 明朝" w:hAnsi="Century" w:cs="Times New Roman" w:hint="eastAsia"/>
                <w:sz w:val="22"/>
              </w:rPr>
              <w:t>0</w:t>
            </w:r>
            <w:r w:rsidR="003F5ED0" w:rsidRPr="005233E0">
              <w:rPr>
                <w:rFonts w:ascii="Century" w:eastAsia="ＭＳ 明朝" w:hAnsi="Century" w:cs="Times New Roman" w:hint="eastAsia"/>
                <w:sz w:val="22"/>
              </w:rPr>
              <w:t>%</w:t>
            </w:r>
            <w:r w:rsidR="001126AD" w:rsidRPr="005233E0">
              <w:rPr>
                <w:rFonts w:ascii="Century" w:eastAsia="ＭＳ 明朝" w:hAnsi="Century" w:cs="Times New Roman" w:hint="eastAsia"/>
                <w:sz w:val="22"/>
              </w:rPr>
              <w:t>とな</w:t>
            </w:r>
            <w:r w:rsidR="003F5ED0" w:rsidRPr="005233E0">
              <w:rPr>
                <w:rFonts w:ascii="Century" w:eastAsia="ＭＳ 明朝" w:hAnsi="Century" w:cs="Times New Roman" w:hint="eastAsia"/>
                <w:sz w:val="22"/>
              </w:rPr>
              <w:t>っている。しかし</w:t>
            </w:r>
            <w:r w:rsidR="003F5ED0" w:rsidRPr="005233E0">
              <w:rPr>
                <w:rFonts w:ascii="Century" w:eastAsia="ＭＳ 明朝" w:hAnsi="Century" w:cs="Times New Roman" w:hint="eastAsia"/>
                <w:sz w:val="22"/>
              </w:rPr>
              <w:t>,</w:t>
            </w:r>
            <w:r w:rsidR="00021D9B" w:rsidRPr="005233E0">
              <w:rPr>
                <w:rFonts w:ascii="Century" w:eastAsia="ＭＳ 明朝" w:hAnsi="Century" w:cs="Times New Roman" w:hint="eastAsia"/>
                <w:sz w:val="22"/>
              </w:rPr>
              <w:t>患者との対応において</w:t>
            </w:r>
            <w:r w:rsidR="00DC768E" w:rsidRPr="005233E0">
              <w:rPr>
                <w:rFonts w:ascii="Century" w:eastAsia="ＭＳ 明朝" w:hAnsi="Century" w:cs="Times New Roman" w:hint="eastAsia"/>
                <w:sz w:val="22"/>
              </w:rPr>
              <w:t>は</w:t>
            </w:r>
            <w:r w:rsidR="00DC768E" w:rsidRPr="005233E0">
              <w:rPr>
                <w:rFonts w:ascii="Century" w:eastAsia="ＭＳ 明朝" w:hAnsi="Century" w:cs="Times New Roman" w:hint="eastAsia"/>
                <w:sz w:val="22"/>
              </w:rPr>
              <w:t>2</w:t>
            </w:r>
            <w:r w:rsidR="00DC768E" w:rsidRPr="005233E0">
              <w:rPr>
                <w:rFonts w:ascii="Century" w:eastAsia="ＭＳ 明朝" w:hAnsi="Century" w:cs="Times New Roman" w:hint="eastAsia"/>
                <w:sz w:val="22"/>
              </w:rPr>
              <w:t>年次より</w:t>
            </w:r>
            <w:r w:rsidR="00C5399C" w:rsidRPr="005233E0">
              <w:rPr>
                <w:rFonts w:ascii="Century" w:eastAsia="ＭＳ 明朝" w:hAnsi="Century" w:cs="Times New Roman" w:hint="eastAsia"/>
                <w:sz w:val="22"/>
              </w:rPr>
              <w:t>困った場面に遭遇した</w:t>
            </w:r>
            <w:r w:rsidR="00DC768E" w:rsidRPr="005233E0">
              <w:rPr>
                <w:rFonts w:ascii="Century" w:eastAsia="ＭＳ 明朝" w:hAnsi="Century" w:cs="Times New Roman" w:hint="eastAsia"/>
                <w:sz w:val="22"/>
              </w:rPr>
              <w:t>生徒が多くなっている</w:t>
            </w:r>
            <w:r w:rsidR="00DC768E" w:rsidRPr="005233E0">
              <w:rPr>
                <w:rFonts w:ascii="Century" w:eastAsia="ＭＳ 明朝" w:hAnsi="Century" w:cs="Times New Roman" w:hint="eastAsia"/>
                <w:sz w:val="22"/>
              </w:rPr>
              <w:t>(71</w:t>
            </w:r>
            <w:r w:rsidR="003F5ED0" w:rsidRPr="005233E0">
              <w:rPr>
                <w:rFonts w:ascii="Century" w:eastAsia="ＭＳ 明朝" w:hAnsi="Century" w:cs="Times New Roman" w:hint="eastAsia"/>
                <w:sz w:val="22"/>
              </w:rPr>
              <w:t>.1%)</w:t>
            </w:r>
            <w:r w:rsidR="0066677C" w:rsidRPr="005233E0">
              <w:rPr>
                <w:rFonts w:ascii="Century" w:eastAsia="ＭＳ 明朝" w:hAnsi="Century" w:cs="Times New Roman" w:hint="eastAsia"/>
                <w:sz w:val="22"/>
              </w:rPr>
              <w:t>。</w:t>
            </w:r>
            <w:r w:rsidR="006D0C10" w:rsidRPr="005233E0">
              <w:rPr>
                <w:rFonts w:ascii="Century" w:eastAsia="ＭＳ 明朝" w:hAnsi="Century" w:cs="Times New Roman" w:hint="eastAsia"/>
                <w:sz w:val="22"/>
              </w:rPr>
              <w:t>が</w:t>
            </w:r>
            <w:r w:rsidR="006D0C10" w:rsidRPr="005233E0">
              <w:rPr>
                <w:rFonts w:ascii="Century" w:eastAsia="ＭＳ 明朝" w:hAnsi="Century" w:cs="Times New Roman" w:hint="eastAsia"/>
                <w:sz w:val="22"/>
              </w:rPr>
              <w:t>,</w:t>
            </w:r>
            <w:r w:rsidR="006D0C10" w:rsidRPr="005233E0">
              <w:rPr>
                <w:rFonts w:ascii="Century" w:eastAsia="ＭＳ 明朝" w:hAnsi="Century" w:cs="Times New Roman" w:hint="eastAsia"/>
                <w:sz w:val="22"/>
              </w:rPr>
              <w:t>その対処法をみると</w:t>
            </w:r>
            <w:r w:rsidR="006D0C10" w:rsidRPr="005233E0">
              <w:rPr>
                <w:rFonts w:ascii="Century" w:eastAsia="ＭＳ 明朝" w:hAnsi="Century" w:cs="Times New Roman" w:hint="eastAsia"/>
                <w:sz w:val="22"/>
              </w:rPr>
              <w:t>,</w:t>
            </w:r>
            <w:r w:rsidR="006D0C10" w:rsidRPr="005233E0">
              <w:rPr>
                <w:rFonts w:ascii="Century" w:eastAsia="ＭＳ 明朝" w:hAnsi="Century" w:cs="Times New Roman" w:hint="eastAsia"/>
                <w:color w:val="000000" w:themeColor="text1"/>
                <w:sz w:val="22"/>
              </w:rPr>
              <w:t>例えば</w:t>
            </w:r>
            <w:r w:rsidR="006D0C10" w:rsidRPr="005233E0">
              <w:rPr>
                <w:rFonts w:ascii="Century" w:eastAsia="ＭＳ 明朝" w:hAnsi="Century" w:cs="Times New Roman" w:hint="eastAsia"/>
                <w:color w:val="000000" w:themeColor="text1"/>
                <w:sz w:val="22"/>
              </w:rPr>
              <w:t>,</w:t>
            </w:r>
            <w:r w:rsidR="006D0C10" w:rsidRPr="005233E0">
              <w:rPr>
                <w:rFonts w:hint="eastAsia"/>
                <w:color w:val="000000" w:themeColor="text1"/>
                <w:sz w:val="22"/>
              </w:rPr>
              <w:t>構音障害の患者との対応では患者にゆっくり話してもらう</w:t>
            </w:r>
            <w:r w:rsidR="006D0C10" w:rsidRPr="005233E0">
              <w:rPr>
                <w:rFonts w:hint="eastAsia"/>
                <w:color w:val="000000" w:themeColor="text1"/>
                <w:sz w:val="22"/>
              </w:rPr>
              <w:t>,</w:t>
            </w:r>
            <w:r w:rsidR="006D0C10" w:rsidRPr="005233E0">
              <w:rPr>
                <w:rFonts w:hint="eastAsia"/>
                <w:color w:val="000000" w:themeColor="text1"/>
                <w:sz w:val="22"/>
              </w:rPr>
              <w:t>非言語的方法で対処する</w:t>
            </w:r>
            <w:r w:rsidR="006D0C10" w:rsidRPr="005233E0">
              <w:rPr>
                <w:rFonts w:hint="eastAsia"/>
                <w:color w:val="000000" w:themeColor="text1"/>
                <w:sz w:val="22"/>
              </w:rPr>
              <w:t>,</w:t>
            </w:r>
            <w:r w:rsidR="006D0C10" w:rsidRPr="005233E0">
              <w:rPr>
                <w:rFonts w:ascii="Century" w:eastAsia="ＭＳ 明朝" w:hAnsi="Century" w:cs="Times New Roman" w:hint="eastAsia"/>
                <w:color w:val="000000" w:themeColor="text1"/>
                <w:sz w:val="22"/>
              </w:rPr>
              <w:t xml:space="preserve"> </w:t>
            </w:r>
            <w:r w:rsidR="006D0C10" w:rsidRPr="005233E0">
              <w:rPr>
                <w:rFonts w:ascii="Century" w:eastAsia="ＭＳ 明朝" w:hAnsi="Century" w:cs="Times New Roman" w:hint="eastAsia"/>
                <w:color w:val="000000" w:themeColor="text1"/>
                <w:sz w:val="22"/>
              </w:rPr>
              <w:t>実習指導者に相談する</w:t>
            </w:r>
            <w:r w:rsidR="006D0C10" w:rsidRPr="005233E0">
              <w:rPr>
                <w:rFonts w:hint="eastAsia"/>
                <w:color w:val="000000" w:themeColor="text1"/>
                <w:sz w:val="22"/>
              </w:rPr>
              <w:t>等困った場面で生徒自身が改善に向けて</w:t>
            </w:r>
            <w:r w:rsidR="00E5289C" w:rsidRPr="005233E0">
              <w:rPr>
                <w:rFonts w:ascii="Century" w:eastAsia="ＭＳ 明朝" w:hAnsi="Century" w:cs="Times New Roman" w:hint="eastAsia"/>
                <w:color w:val="000000" w:themeColor="text1"/>
                <w:sz w:val="22"/>
              </w:rPr>
              <w:t>対処方法を考え対応していることが分か</w:t>
            </w:r>
            <w:r w:rsidR="00FA71D1" w:rsidRPr="005233E0">
              <w:rPr>
                <w:rFonts w:ascii="Century" w:eastAsia="ＭＳ 明朝" w:hAnsi="Century" w:cs="Times New Roman" w:hint="eastAsia"/>
                <w:color w:val="000000" w:themeColor="text1"/>
                <w:sz w:val="22"/>
              </w:rPr>
              <w:t>る</w:t>
            </w:r>
            <w:r w:rsidR="000B64B5" w:rsidRPr="005233E0">
              <w:rPr>
                <w:rFonts w:ascii="Century" w:eastAsia="ＭＳ 明朝" w:hAnsi="Century" w:cs="Times New Roman" w:hint="eastAsia"/>
                <w:color w:val="000000" w:themeColor="text1"/>
                <w:sz w:val="22"/>
              </w:rPr>
              <w:t>(96.5%)</w:t>
            </w:r>
            <w:r w:rsidR="006D0C10" w:rsidRPr="005233E0">
              <w:rPr>
                <w:rFonts w:ascii="Century" w:eastAsia="ＭＳ 明朝" w:hAnsi="Century" w:cs="Times New Roman" w:hint="eastAsia"/>
                <w:color w:val="000000" w:themeColor="text1"/>
                <w:sz w:val="22"/>
              </w:rPr>
              <w:t>。</w:t>
            </w:r>
            <w:r w:rsidR="00904698" w:rsidRPr="0035530C">
              <w:rPr>
                <w:rFonts w:ascii="Century" w:eastAsia="ＭＳ 明朝" w:hAnsi="Century" w:cs="Times New Roman" w:hint="eastAsia"/>
                <w:color w:val="000000" w:themeColor="text1"/>
                <w:sz w:val="22"/>
              </w:rPr>
              <w:t>これは</w:t>
            </w:r>
            <w:r w:rsidR="007C3027" w:rsidRPr="0035530C">
              <w:rPr>
                <w:rFonts w:ascii="Century" w:eastAsia="ＭＳ 明朝" w:hAnsi="Century" w:cs="Times New Roman" w:hint="eastAsia"/>
                <w:color w:val="000000" w:themeColor="text1"/>
                <w:sz w:val="22"/>
              </w:rPr>
              <w:t>3</w:t>
            </w:r>
            <w:r w:rsidR="007C3027" w:rsidRPr="0035530C">
              <w:rPr>
                <w:rFonts w:ascii="Century" w:eastAsia="ＭＳ 明朝" w:hAnsi="Century" w:cs="Times New Roman" w:hint="eastAsia"/>
                <w:color w:val="000000" w:themeColor="text1"/>
                <w:sz w:val="22"/>
              </w:rPr>
              <w:t>年次</w:t>
            </w:r>
            <w:r w:rsidR="00702EF1" w:rsidRPr="0035530C">
              <w:rPr>
                <w:rFonts w:ascii="Century" w:eastAsia="ＭＳ 明朝" w:hAnsi="Century" w:cs="Times New Roman" w:hint="eastAsia"/>
                <w:color w:val="000000" w:themeColor="text1"/>
                <w:sz w:val="22"/>
              </w:rPr>
              <w:t>では成人看護の実習が看護過程を使用して</w:t>
            </w:r>
            <w:r w:rsidR="009255C7" w:rsidRPr="0035530C">
              <w:rPr>
                <w:rFonts w:ascii="Century" w:eastAsia="ＭＳ 明朝" w:hAnsi="Century" w:cs="Times New Roman" w:hint="eastAsia"/>
                <w:color w:val="000000" w:themeColor="text1"/>
                <w:sz w:val="22"/>
              </w:rPr>
              <w:t>受け持ち患者</w:t>
            </w:r>
            <w:r w:rsidR="00702EF1" w:rsidRPr="0035530C">
              <w:rPr>
                <w:rFonts w:ascii="Century" w:eastAsia="ＭＳ 明朝" w:hAnsi="Century" w:cs="Times New Roman" w:hint="eastAsia"/>
                <w:color w:val="000000" w:themeColor="text1"/>
                <w:sz w:val="22"/>
              </w:rPr>
              <w:t>の情報収集をはじめとする看護活動が展開され</w:t>
            </w:r>
            <w:r w:rsidR="00EA6AA5" w:rsidRPr="0035530C">
              <w:rPr>
                <w:rFonts w:ascii="Century" w:eastAsia="ＭＳ 明朝" w:hAnsi="Century" w:cs="Times New Roman" w:hint="eastAsia"/>
                <w:color w:val="000000" w:themeColor="text1"/>
                <w:sz w:val="22"/>
              </w:rPr>
              <w:t>ることが</w:t>
            </w:r>
            <w:r w:rsidR="00574323" w:rsidRPr="0035530C">
              <w:rPr>
                <w:rFonts w:ascii="Century" w:eastAsia="ＭＳ 明朝" w:hAnsi="Century" w:cs="Times New Roman" w:hint="eastAsia"/>
                <w:color w:val="000000" w:themeColor="text1"/>
                <w:sz w:val="22"/>
              </w:rPr>
              <w:t>患者との関係性</w:t>
            </w:r>
            <w:r w:rsidR="00EA6AA5" w:rsidRPr="0035530C">
              <w:rPr>
                <w:rFonts w:ascii="Century" w:eastAsia="ＭＳ 明朝" w:hAnsi="Century" w:cs="Times New Roman" w:hint="eastAsia"/>
                <w:color w:val="000000" w:themeColor="text1"/>
                <w:sz w:val="22"/>
              </w:rPr>
              <w:t>において２年次より</w:t>
            </w:r>
            <w:r w:rsidR="00574323" w:rsidRPr="0035530C">
              <w:rPr>
                <w:rFonts w:ascii="Century" w:eastAsia="ＭＳ 明朝" w:hAnsi="Century" w:cs="Times New Roman" w:hint="eastAsia"/>
                <w:color w:val="000000" w:themeColor="text1"/>
                <w:sz w:val="22"/>
              </w:rPr>
              <w:t>深くかかわること</w:t>
            </w:r>
            <w:r w:rsidR="00EA6AA5" w:rsidRPr="0035530C">
              <w:rPr>
                <w:rFonts w:ascii="Century" w:eastAsia="ＭＳ 明朝" w:hAnsi="Century" w:cs="Times New Roman" w:hint="eastAsia"/>
                <w:color w:val="000000" w:themeColor="text1"/>
                <w:sz w:val="22"/>
              </w:rPr>
              <w:t>が要因と考えられる。</w:t>
            </w:r>
            <w:r w:rsidR="00A04DC6" w:rsidRPr="005233E0">
              <w:rPr>
                <w:rFonts w:ascii="Century" w:eastAsia="ＭＳ 明朝" w:hAnsi="Century" w:cs="Times New Roman" w:hint="eastAsia"/>
                <w:sz w:val="22"/>
              </w:rPr>
              <w:t>安全と医療事故についてはインシデント発生時に生徒からすぐに実習指導者や教員に報告をし</w:t>
            </w:r>
            <w:r w:rsidR="00604539" w:rsidRPr="005233E0">
              <w:rPr>
                <w:rFonts w:ascii="Century" w:eastAsia="ＭＳ 明朝" w:hAnsi="Century" w:cs="Times New Roman" w:hint="eastAsia"/>
                <w:sz w:val="22"/>
              </w:rPr>
              <w:t>て</w:t>
            </w:r>
            <w:r w:rsidR="00494B05" w:rsidRPr="005233E0">
              <w:rPr>
                <w:rFonts w:ascii="Century" w:eastAsia="ＭＳ 明朝" w:hAnsi="Century" w:cs="Times New Roman" w:hint="eastAsia"/>
                <w:sz w:val="22"/>
              </w:rPr>
              <w:t>医療安全の視点で振り返り・考察を</w:t>
            </w:r>
            <w:r w:rsidR="00E5289C" w:rsidRPr="005233E0">
              <w:rPr>
                <w:rFonts w:ascii="Century" w:eastAsia="ＭＳ 明朝" w:hAnsi="Century" w:cs="Times New Roman" w:hint="eastAsia"/>
                <w:sz w:val="22"/>
              </w:rPr>
              <w:t>することができ</w:t>
            </w:r>
            <w:r w:rsidR="00FA71D1" w:rsidRPr="005233E0">
              <w:rPr>
                <w:rFonts w:ascii="Century" w:eastAsia="ＭＳ 明朝" w:hAnsi="Century" w:cs="Times New Roman" w:hint="eastAsia"/>
                <w:sz w:val="22"/>
              </w:rPr>
              <w:t>ている</w:t>
            </w:r>
            <w:r w:rsidR="00A04DC6" w:rsidRPr="005233E0">
              <w:rPr>
                <w:rFonts w:ascii="Century" w:eastAsia="ＭＳ 明朝" w:hAnsi="Century" w:cs="Times New Roman" w:hint="eastAsia"/>
                <w:sz w:val="22"/>
              </w:rPr>
              <w:t>。</w:t>
            </w:r>
            <w:r w:rsidR="00BB1350" w:rsidRPr="005233E0">
              <w:rPr>
                <w:rFonts w:ascii="Century" w:eastAsia="ＭＳ 明朝" w:hAnsi="Century" w:cs="Times New Roman" w:hint="eastAsia"/>
                <w:sz w:val="22"/>
              </w:rPr>
              <w:t>この学年は</w:t>
            </w:r>
            <w:r w:rsidR="00BB1350" w:rsidRPr="005233E0">
              <w:rPr>
                <w:rFonts w:ascii="Century" w:eastAsia="ＭＳ 明朝" w:hAnsi="Century" w:cs="Times New Roman" w:hint="eastAsia"/>
                <w:sz w:val="22"/>
              </w:rPr>
              <w:t>1</w:t>
            </w:r>
            <w:r w:rsidR="00BB1350" w:rsidRPr="005233E0">
              <w:rPr>
                <w:rFonts w:ascii="Century" w:eastAsia="ＭＳ 明朝" w:hAnsi="Century" w:cs="Times New Roman" w:hint="eastAsia"/>
                <w:sz w:val="22"/>
              </w:rPr>
              <w:t>年次から看護技術</w:t>
            </w:r>
            <w:r w:rsidR="00BB1350" w:rsidRPr="005233E0">
              <w:rPr>
                <w:rFonts w:ascii="Century" w:eastAsia="ＭＳ 明朝" w:hAnsi="Century" w:cs="Times New Roman" w:hint="eastAsia"/>
                <w:sz w:val="22"/>
              </w:rPr>
              <w:t>,LHR</w:t>
            </w:r>
            <w:r w:rsidR="00F63C67" w:rsidRPr="005233E0">
              <w:rPr>
                <w:rFonts w:ascii="Century" w:eastAsia="ＭＳ 明朝" w:hAnsi="Century" w:cs="Times New Roman" w:hint="eastAsia"/>
                <w:sz w:val="22"/>
              </w:rPr>
              <w:t>の時間に</w:t>
            </w:r>
            <w:r w:rsidR="00BB1350" w:rsidRPr="005233E0">
              <w:rPr>
                <w:rFonts w:ascii="Century" w:eastAsia="ＭＳ 明朝" w:hAnsi="Century" w:cs="Times New Roman" w:hint="eastAsia"/>
                <w:sz w:val="22"/>
              </w:rPr>
              <w:t>グループ学習</w:t>
            </w:r>
            <w:r w:rsidR="00F63C67" w:rsidRPr="005233E0">
              <w:rPr>
                <w:rFonts w:ascii="Century" w:eastAsia="ＭＳ 明朝" w:hAnsi="Century" w:cs="Times New Roman" w:hint="eastAsia"/>
                <w:sz w:val="22"/>
              </w:rPr>
              <w:t>を取り入れてきたのでグループ学習における約束事を理解している。インタビューでの生徒の意見で</w:t>
            </w:r>
            <w:r w:rsidR="00FD4C6B" w:rsidRPr="005233E0">
              <w:rPr>
                <w:rFonts w:ascii="Century" w:eastAsia="ＭＳ 明朝" w:hAnsi="Century" w:cs="Times New Roman" w:hint="eastAsia"/>
                <w:sz w:val="22"/>
              </w:rPr>
              <w:t>,</w:t>
            </w:r>
            <w:r w:rsidR="00FD4C6B" w:rsidRPr="005233E0">
              <w:rPr>
                <w:rFonts w:ascii="Century" w:eastAsia="ＭＳ 明朝" w:hAnsi="Century" w:cs="Times New Roman" w:hint="eastAsia"/>
                <w:sz w:val="22"/>
              </w:rPr>
              <w:t>グループ学習で学んだ事は</w:t>
            </w:r>
            <w:r w:rsidR="00FD4C6B" w:rsidRPr="005233E0">
              <w:rPr>
                <w:rFonts w:ascii="Century" w:eastAsia="ＭＳ 明朝" w:hAnsi="Century" w:cs="Times New Roman" w:hint="eastAsia"/>
                <w:sz w:val="22"/>
              </w:rPr>
              <w:t>,</w:t>
            </w:r>
            <w:r w:rsidR="00F63C67" w:rsidRPr="005233E0">
              <w:rPr>
                <w:rFonts w:ascii="Century" w:eastAsia="ＭＳ 明朝" w:hAnsi="Century" w:cs="Times New Roman" w:hint="eastAsia"/>
                <w:sz w:val="22"/>
              </w:rPr>
              <w:t>「考える幅が広がり行動が広がる</w:t>
            </w:r>
            <w:r w:rsidR="00F63C67" w:rsidRPr="005233E0">
              <w:rPr>
                <w:rFonts w:ascii="Century" w:eastAsia="ＭＳ 明朝" w:hAnsi="Century" w:cs="Times New Roman" w:hint="eastAsia"/>
                <w:sz w:val="22"/>
              </w:rPr>
              <w:t>,</w:t>
            </w:r>
            <w:r w:rsidR="00FA71D1" w:rsidRPr="005233E0">
              <w:rPr>
                <w:rFonts w:ascii="Century" w:eastAsia="ＭＳ 明朝" w:hAnsi="Century" w:cs="Times New Roman" w:hint="eastAsia"/>
                <w:sz w:val="22"/>
              </w:rPr>
              <w:t>コミュニケーションは困らずに対処できることが分かった</w:t>
            </w:r>
            <w:r w:rsidR="00F63C67" w:rsidRPr="005233E0">
              <w:rPr>
                <w:rFonts w:ascii="Century" w:eastAsia="ＭＳ 明朝" w:hAnsi="Century" w:cs="Times New Roman" w:hint="eastAsia"/>
                <w:sz w:val="22"/>
              </w:rPr>
              <w:t>,</w:t>
            </w:r>
            <w:r w:rsidR="00F63C67" w:rsidRPr="005233E0">
              <w:rPr>
                <w:rFonts w:ascii="Century" w:eastAsia="ＭＳ 明朝" w:hAnsi="Century" w:cs="Times New Roman" w:hint="eastAsia"/>
                <w:sz w:val="22"/>
              </w:rPr>
              <w:t>自分の知らなかったことを新たに発見できる</w:t>
            </w:r>
            <w:r w:rsidR="00D00A80" w:rsidRPr="005233E0">
              <w:rPr>
                <w:rFonts w:ascii="Century" w:eastAsia="ＭＳ 明朝" w:hAnsi="Century" w:cs="Times New Roman" w:hint="eastAsia"/>
                <w:sz w:val="22"/>
              </w:rPr>
              <w:t>,</w:t>
            </w:r>
            <w:r w:rsidR="00D00A80" w:rsidRPr="005233E0">
              <w:rPr>
                <w:rFonts w:ascii="Century" w:eastAsia="ＭＳ 明朝" w:hAnsi="Century" w:cs="Times New Roman" w:hint="eastAsia"/>
                <w:sz w:val="22"/>
              </w:rPr>
              <w:t>３</w:t>
            </w:r>
            <w:r w:rsidR="00F63C67" w:rsidRPr="005233E0">
              <w:rPr>
                <w:rFonts w:ascii="Century" w:eastAsia="ＭＳ 明朝" w:hAnsi="Century" w:cs="Times New Roman" w:hint="eastAsia"/>
                <w:sz w:val="22"/>
              </w:rPr>
              <w:t>年</w:t>
            </w:r>
            <w:r w:rsidR="000F6BF2" w:rsidRPr="005233E0">
              <w:rPr>
                <w:rFonts w:ascii="Century" w:eastAsia="ＭＳ 明朝" w:hAnsi="Century" w:cs="Times New Roman" w:hint="eastAsia"/>
                <w:sz w:val="22"/>
              </w:rPr>
              <w:t>生になり</w:t>
            </w:r>
            <w:r w:rsidR="00F63C67" w:rsidRPr="005233E0">
              <w:rPr>
                <w:rFonts w:ascii="Century" w:eastAsia="ＭＳ 明朝" w:hAnsi="Century" w:cs="Times New Roman" w:hint="eastAsia"/>
                <w:sz w:val="22"/>
              </w:rPr>
              <w:t>考え方が変わった」</w:t>
            </w:r>
            <w:r w:rsidR="008F4432" w:rsidRPr="005233E0">
              <w:rPr>
                <w:rFonts w:ascii="Century" w:eastAsia="ＭＳ 明朝" w:hAnsi="Century" w:cs="Times New Roman" w:hint="eastAsia"/>
                <w:sz w:val="22"/>
              </w:rPr>
              <w:t>等</w:t>
            </w:r>
            <w:r w:rsidR="00FA71D1" w:rsidRPr="005233E0">
              <w:rPr>
                <w:rFonts w:ascii="Century" w:eastAsia="ＭＳ 明朝" w:hAnsi="Century" w:cs="Times New Roman" w:hint="eastAsia"/>
                <w:sz w:val="22"/>
              </w:rPr>
              <w:t>であった</w:t>
            </w:r>
            <w:r w:rsidR="00F63C67" w:rsidRPr="005233E0">
              <w:rPr>
                <w:rFonts w:ascii="Century" w:eastAsia="ＭＳ 明朝" w:hAnsi="Century" w:cs="Times New Roman" w:hint="eastAsia"/>
                <w:sz w:val="22"/>
              </w:rPr>
              <w:t>。</w:t>
            </w:r>
            <w:r w:rsidR="0092764F" w:rsidRPr="005233E0">
              <w:rPr>
                <w:rFonts w:ascii="Century" w:eastAsia="ＭＳ 明朝" w:hAnsi="Century" w:cs="Times New Roman" w:hint="eastAsia"/>
                <w:sz w:val="22"/>
              </w:rPr>
              <w:t>また</w:t>
            </w:r>
            <w:r w:rsidR="0092764F" w:rsidRPr="005233E0">
              <w:rPr>
                <w:rFonts w:ascii="Century" w:eastAsia="ＭＳ 明朝" w:hAnsi="Century" w:cs="Times New Roman" w:hint="eastAsia"/>
                <w:sz w:val="22"/>
              </w:rPr>
              <w:t>,</w:t>
            </w:r>
            <w:r w:rsidR="0092764F" w:rsidRPr="005233E0">
              <w:rPr>
                <w:rFonts w:ascii="Century" w:eastAsia="ＭＳ 明朝" w:hAnsi="Century" w:cs="Times New Roman" w:hint="eastAsia"/>
                <w:sz w:val="22"/>
              </w:rPr>
              <w:t>グループ学習の評価において</w:t>
            </w:r>
            <w:r w:rsidR="0092764F" w:rsidRPr="005233E0">
              <w:rPr>
                <w:rFonts w:hint="eastAsia"/>
                <w:color w:val="000000" w:themeColor="text1"/>
                <w:sz w:val="22"/>
              </w:rPr>
              <w:t>「話はテーマより逸脱することはなかった</w:t>
            </w:r>
            <w:r w:rsidR="0092764F" w:rsidRPr="005233E0">
              <w:rPr>
                <w:rFonts w:hint="eastAsia"/>
                <w:color w:val="000000" w:themeColor="text1"/>
                <w:sz w:val="22"/>
              </w:rPr>
              <w:t>(4.39</w:t>
            </w:r>
            <w:r w:rsidR="0092764F" w:rsidRPr="005233E0">
              <w:rPr>
                <w:rFonts w:hint="eastAsia"/>
                <w:color w:val="000000" w:themeColor="text1"/>
                <w:sz w:val="22"/>
              </w:rPr>
              <w:t>点</w:t>
            </w:r>
            <w:r w:rsidR="0092764F" w:rsidRPr="005233E0">
              <w:rPr>
                <w:rFonts w:hint="eastAsia"/>
                <w:color w:val="000000" w:themeColor="text1"/>
                <w:sz w:val="22"/>
              </w:rPr>
              <w:t>),</w:t>
            </w:r>
            <w:r w:rsidR="0092764F" w:rsidRPr="005233E0">
              <w:rPr>
                <w:rFonts w:hint="eastAsia"/>
                <w:color w:val="000000" w:themeColor="text1"/>
                <w:sz w:val="22"/>
              </w:rPr>
              <w:t>他のメンバーと分け隔てなく付き合えた</w:t>
            </w:r>
            <w:r w:rsidR="0092764F" w:rsidRPr="005233E0">
              <w:rPr>
                <w:rFonts w:hint="eastAsia"/>
                <w:color w:val="000000" w:themeColor="text1"/>
                <w:sz w:val="22"/>
              </w:rPr>
              <w:t>(4.25</w:t>
            </w:r>
            <w:r w:rsidR="0092764F" w:rsidRPr="005233E0">
              <w:rPr>
                <w:rFonts w:hint="eastAsia"/>
                <w:color w:val="000000" w:themeColor="text1"/>
                <w:sz w:val="22"/>
              </w:rPr>
              <w:t>点</w:t>
            </w:r>
            <w:r w:rsidR="0092764F" w:rsidRPr="005233E0">
              <w:rPr>
                <w:rFonts w:hint="eastAsia"/>
                <w:color w:val="000000" w:themeColor="text1"/>
                <w:sz w:val="22"/>
              </w:rPr>
              <w:t>),</w:t>
            </w:r>
            <w:r w:rsidR="0092764F" w:rsidRPr="005233E0">
              <w:rPr>
                <w:rFonts w:hint="eastAsia"/>
                <w:color w:val="000000" w:themeColor="text1"/>
                <w:sz w:val="22"/>
              </w:rPr>
              <w:t>グループ内の協力はうまくいったと思う</w:t>
            </w:r>
            <w:r w:rsidR="0092764F" w:rsidRPr="005233E0">
              <w:rPr>
                <w:rFonts w:hint="eastAsia"/>
                <w:color w:val="000000" w:themeColor="text1"/>
                <w:sz w:val="22"/>
              </w:rPr>
              <w:t>(4.25</w:t>
            </w:r>
            <w:r w:rsidR="0092764F" w:rsidRPr="005233E0">
              <w:rPr>
                <w:rFonts w:hint="eastAsia"/>
                <w:color w:val="000000" w:themeColor="text1"/>
                <w:sz w:val="22"/>
              </w:rPr>
              <w:t>点</w:t>
            </w:r>
            <w:r w:rsidR="0092764F" w:rsidRPr="005233E0">
              <w:rPr>
                <w:rFonts w:hint="eastAsia"/>
                <w:color w:val="000000" w:themeColor="text1"/>
                <w:sz w:val="22"/>
              </w:rPr>
              <w:t>)</w:t>
            </w:r>
            <w:r w:rsidR="0092764F" w:rsidRPr="005233E0">
              <w:rPr>
                <w:rFonts w:hint="eastAsia"/>
                <w:color w:val="000000" w:themeColor="text1"/>
                <w:sz w:val="22"/>
              </w:rPr>
              <w:t>」という項目の平均値が高い。</w:t>
            </w:r>
          </w:p>
          <w:p w:rsidR="00C068B6" w:rsidRPr="00FD4C6B" w:rsidRDefault="004418E1" w:rsidP="00FD4C6B">
            <w:pPr>
              <w:ind w:leftChars="200" w:left="420" w:firstLineChars="100" w:firstLine="220"/>
              <w:jc w:val="left"/>
              <w:rPr>
                <w:rFonts w:ascii="Century" w:eastAsia="ＭＳ 明朝" w:hAnsi="Century" w:cs="Times New Roman"/>
                <w:sz w:val="22"/>
              </w:rPr>
            </w:pPr>
            <w:r w:rsidRPr="00FD4C6B">
              <w:rPr>
                <w:rFonts w:hint="eastAsia"/>
                <w:color w:val="000000" w:themeColor="text1"/>
                <w:sz w:val="22"/>
              </w:rPr>
              <w:t>これらの結果を通して</w:t>
            </w:r>
            <w:r w:rsidR="009C4C0F">
              <w:rPr>
                <w:rFonts w:hint="eastAsia"/>
                <w:color w:val="000000" w:themeColor="text1"/>
                <w:sz w:val="22"/>
              </w:rPr>
              <w:t>,</w:t>
            </w:r>
            <w:r w:rsidR="0092764F" w:rsidRPr="00FD4C6B">
              <w:rPr>
                <w:rFonts w:hint="eastAsia"/>
                <w:color w:val="000000" w:themeColor="text1"/>
                <w:sz w:val="22"/>
              </w:rPr>
              <w:t>生徒の</w:t>
            </w:r>
            <w:r w:rsidR="0067292E" w:rsidRPr="00FD4C6B">
              <w:rPr>
                <w:rFonts w:hint="eastAsia"/>
                <w:color w:val="000000" w:themeColor="text1"/>
                <w:sz w:val="22"/>
              </w:rPr>
              <w:t>反応や評価から共通の課題</w:t>
            </w:r>
            <w:r w:rsidR="00BF0366" w:rsidRPr="00FD4C6B">
              <w:rPr>
                <w:rFonts w:hint="eastAsia"/>
                <w:color w:val="000000" w:themeColor="text1"/>
                <w:sz w:val="22"/>
              </w:rPr>
              <w:t>やテーマに向けて取り組ませ</w:t>
            </w:r>
            <w:r w:rsidRPr="00FD4C6B">
              <w:rPr>
                <w:rFonts w:hint="eastAsia"/>
                <w:color w:val="000000" w:themeColor="text1"/>
                <w:sz w:val="22"/>
              </w:rPr>
              <w:t>た</w:t>
            </w:r>
            <w:r w:rsidR="00C67D8F" w:rsidRPr="00FD4C6B">
              <w:rPr>
                <w:rFonts w:hint="eastAsia"/>
                <w:color w:val="000000" w:themeColor="text1"/>
                <w:sz w:val="22"/>
              </w:rPr>
              <w:t>グループ学習の方法は</w:t>
            </w:r>
            <w:r w:rsidR="009C4C0F">
              <w:rPr>
                <w:rFonts w:hint="eastAsia"/>
                <w:color w:val="000000" w:themeColor="text1"/>
                <w:sz w:val="22"/>
              </w:rPr>
              <w:t>,</w:t>
            </w:r>
            <w:r w:rsidR="0067292E" w:rsidRPr="00FD4C6B">
              <w:rPr>
                <w:rFonts w:hint="eastAsia"/>
                <w:color w:val="000000" w:themeColor="text1"/>
                <w:sz w:val="22"/>
              </w:rPr>
              <w:t>生徒</w:t>
            </w:r>
            <w:r w:rsidR="00BF0366" w:rsidRPr="00FD4C6B">
              <w:rPr>
                <w:rFonts w:hint="eastAsia"/>
                <w:color w:val="000000" w:themeColor="text1"/>
                <w:sz w:val="22"/>
              </w:rPr>
              <w:t>の</w:t>
            </w:r>
            <w:r w:rsidR="0067292E" w:rsidRPr="00FD4C6B">
              <w:rPr>
                <w:rFonts w:hint="eastAsia"/>
                <w:color w:val="000000" w:themeColor="text1"/>
                <w:sz w:val="22"/>
              </w:rPr>
              <w:t>思考を深め判断力</w:t>
            </w:r>
            <w:r w:rsidR="0067292E" w:rsidRPr="00FD4C6B">
              <w:rPr>
                <w:rFonts w:hint="eastAsia"/>
                <w:color w:val="000000" w:themeColor="text1"/>
                <w:sz w:val="22"/>
              </w:rPr>
              <w:t>,</w:t>
            </w:r>
            <w:r w:rsidR="0067292E" w:rsidRPr="00FD4C6B">
              <w:rPr>
                <w:rFonts w:hint="eastAsia"/>
                <w:color w:val="000000" w:themeColor="text1"/>
                <w:sz w:val="22"/>
              </w:rPr>
              <w:t>表現力</w:t>
            </w:r>
            <w:r w:rsidR="0067292E" w:rsidRPr="00FD4C6B">
              <w:rPr>
                <w:rFonts w:hint="eastAsia"/>
                <w:color w:val="000000" w:themeColor="text1"/>
                <w:sz w:val="22"/>
              </w:rPr>
              <w:t>,</w:t>
            </w:r>
            <w:r w:rsidR="0067292E" w:rsidRPr="00FD4C6B">
              <w:rPr>
                <w:rFonts w:hint="eastAsia"/>
                <w:color w:val="000000" w:themeColor="text1"/>
                <w:sz w:val="22"/>
              </w:rPr>
              <w:t>技能を育成する</w:t>
            </w:r>
            <w:r w:rsidR="00C67D8F" w:rsidRPr="00FD4C6B">
              <w:rPr>
                <w:rFonts w:hint="eastAsia"/>
                <w:color w:val="000000" w:themeColor="text1"/>
                <w:sz w:val="22"/>
              </w:rPr>
              <w:t>指導</w:t>
            </w:r>
            <w:r w:rsidRPr="00FD4C6B">
              <w:rPr>
                <w:rFonts w:hint="eastAsia"/>
                <w:color w:val="000000" w:themeColor="text1"/>
                <w:sz w:val="22"/>
              </w:rPr>
              <w:t>方法</w:t>
            </w:r>
            <w:r w:rsidR="00C67D8F" w:rsidRPr="00FD4C6B">
              <w:rPr>
                <w:rFonts w:hint="eastAsia"/>
                <w:color w:val="000000" w:themeColor="text1"/>
                <w:sz w:val="22"/>
              </w:rPr>
              <w:t>として有効であったと考える。</w:t>
            </w:r>
          </w:p>
        </w:tc>
      </w:tr>
    </w:tbl>
    <w:p w:rsidR="00FC360F" w:rsidRDefault="00A26774" w:rsidP="00FD092A">
      <w:pPr>
        <w:pStyle w:val="aa"/>
        <w:numPr>
          <w:ilvl w:val="0"/>
          <w:numId w:val="1"/>
        </w:numPr>
        <w:ind w:leftChars="0"/>
        <w:rPr>
          <w:rFonts w:asciiTheme="minorEastAsia" w:hAnsiTheme="minorEastAsia"/>
          <w:sz w:val="22"/>
        </w:rPr>
      </w:pPr>
      <w:r>
        <w:rPr>
          <w:noProof/>
        </w:rPr>
        <w:pict>
          <v:shape id="_x0000_s1028" type="#_x0000_t202" style="position:absolute;left:0;text-align:left;margin-left:-6.05pt;margin-top:14.6pt;width:26.6pt;height:25.2pt;z-index:251660288;visibility:visible;mso-height-percent:200;mso-wrap-distance-left:9pt;mso-wrap-distance-top:0;mso-wrap-distance-right:9pt;mso-wrap-distance-bottom:0;mso-position-horizontal-relative:text;mso-position-vertical-relative:text;mso-height-percent:200;mso-width-relative:margin;mso-height-relative:margin;v-text-anchor:top" filled="f" stroked="f">
            <v:textbox style="mso-fit-shape-to-text:t">
              <w:txbxContent>
                <w:p w:rsidR="005233E0" w:rsidRDefault="005233E0">
                  <w:r>
                    <w:rPr>
                      <w:rFonts w:hint="eastAsia"/>
                    </w:rPr>
                    <w:t>○</w:t>
                  </w:r>
                </w:p>
              </w:txbxContent>
            </v:textbox>
          </v:shape>
        </w:pict>
      </w:r>
      <w:r w:rsidR="00FC360F" w:rsidRPr="00FD092A">
        <w:rPr>
          <w:rFonts w:asciiTheme="minorEastAsia" w:hAnsiTheme="minorEastAsia" w:hint="eastAsia"/>
          <w:sz w:val="22"/>
        </w:rPr>
        <w:t>課題</w:t>
      </w:r>
    </w:p>
    <w:tbl>
      <w:tblPr>
        <w:tblStyle w:val="a3"/>
        <w:tblW w:w="0" w:type="auto"/>
        <w:tblLook w:val="04A0" w:firstRow="1" w:lastRow="0" w:firstColumn="1" w:lastColumn="0" w:noHBand="0" w:noVBand="1"/>
      </w:tblPr>
      <w:tblGrid>
        <w:gridCol w:w="9836"/>
      </w:tblGrid>
      <w:tr w:rsidR="00C068B6" w:rsidTr="00062D7A">
        <w:trPr>
          <w:trHeight w:val="2212"/>
        </w:trPr>
        <w:tc>
          <w:tcPr>
            <w:tcW w:w="9836" w:type="dxa"/>
            <w:tcBorders>
              <w:top w:val="single" w:sz="4" w:space="0" w:color="auto"/>
              <w:left w:val="single" w:sz="4" w:space="0" w:color="auto"/>
              <w:bottom w:val="single" w:sz="4" w:space="0" w:color="auto"/>
              <w:right w:val="single" w:sz="4" w:space="0" w:color="auto"/>
            </w:tcBorders>
          </w:tcPr>
          <w:p w:rsidR="00C068B6" w:rsidRPr="004F769D" w:rsidRDefault="006A56EA" w:rsidP="00C550DB">
            <w:pPr>
              <w:overflowPunct w:val="0"/>
              <w:ind w:leftChars="202" w:left="424" w:firstLineChars="100" w:firstLine="220"/>
              <w:textAlignment w:val="baseline"/>
              <w:rPr>
                <w:rFonts w:ascii="Century" w:eastAsia="ＭＳ 明朝" w:hAnsi="Century" w:cs="Times New Roman"/>
                <w:color w:val="000000" w:themeColor="text1"/>
                <w:sz w:val="22"/>
              </w:rPr>
            </w:pPr>
            <w:r w:rsidRPr="0035530C">
              <w:rPr>
                <w:rFonts w:ascii="Century" w:eastAsia="ＭＳ 明朝" w:hAnsi="Century" w:cs="Times New Roman" w:hint="eastAsia"/>
                <w:color w:val="000000" w:themeColor="text1"/>
                <w:sz w:val="22"/>
              </w:rPr>
              <w:t>この</w:t>
            </w:r>
            <w:r w:rsidR="00C607CC" w:rsidRPr="0035530C">
              <w:rPr>
                <w:rFonts w:ascii="Century" w:eastAsia="ＭＳ 明朝" w:hAnsi="Century" w:cs="Times New Roman" w:hint="eastAsia"/>
                <w:color w:val="000000" w:themeColor="text1"/>
                <w:sz w:val="22"/>
              </w:rPr>
              <w:t>授業での</w:t>
            </w:r>
            <w:r w:rsidR="00D20748" w:rsidRPr="0035530C">
              <w:rPr>
                <w:rFonts w:ascii="Century" w:eastAsia="ＭＳ 明朝" w:hAnsi="Century" w:cs="Times New Roman" w:hint="eastAsia"/>
                <w:color w:val="000000" w:themeColor="text1"/>
                <w:sz w:val="22"/>
              </w:rPr>
              <w:t>グループ</w:t>
            </w:r>
            <w:r w:rsidR="003906CD" w:rsidRPr="0035530C">
              <w:rPr>
                <w:rFonts w:ascii="Century" w:eastAsia="ＭＳ 明朝" w:hAnsi="Century" w:cs="Times New Roman" w:hint="eastAsia"/>
                <w:color w:val="000000" w:themeColor="text1"/>
                <w:sz w:val="22"/>
              </w:rPr>
              <w:t>学習</w:t>
            </w:r>
            <w:r w:rsidR="005E157C" w:rsidRPr="0035530C">
              <w:rPr>
                <w:rFonts w:ascii="Century" w:eastAsia="ＭＳ 明朝" w:hAnsi="Century" w:cs="Times New Roman" w:hint="eastAsia"/>
                <w:color w:val="000000" w:themeColor="text1"/>
                <w:sz w:val="22"/>
              </w:rPr>
              <w:t>の方法</w:t>
            </w:r>
            <w:r w:rsidR="00B35368" w:rsidRPr="0035530C">
              <w:rPr>
                <w:rFonts w:ascii="Century" w:eastAsia="ＭＳ 明朝" w:hAnsi="Century" w:cs="Times New Roman" w:hint="eastAsia"/>
                <w:color w:val="000000" w:themeColor="text1"/>
                <w:sz w:val="22"/>
              </w:rPr>
              <w:t>は</w:t>
            </w:r>
            <w:r w:rsidR="001D5F9E">
              <w:rPr>
                <w:rFonts w:ascii="Century" w:eastAsia="ＭＳ 明朝" w:hAnsi="Century" w:cs="Times New Roman" w:hint="eastAsia"/>
                <w:color w:val="000000" w:themeColor="text1"/>
                <w:sz w:val="22"/>
              </w:rPr>
              <w:t>，</w:t>
            </w:r>
            <w:r w:rsidR="00C607CC" w:rsidRPr="0035530C">
              <w:rPr>
                <w:rFonts w:ascii="Century" w:eastAsia="ＭＳ 明朝" w:hAnsi="Century" w:cs="Times New Roman" w:hint="eastAsia"/>
                <w:color w:val="000000" w:themeColor="text1"/>
                <w:sz w:val="22"/>
              </w:rPr>
              <w:t>３年次</w:t>
            </w:r>
            <w:r w:rsidR="000651C8" w:rsidRPr="0035530C">
              <w:rPr>
                <w:rFonts w:ascii="Century" w:eastAsia="ＭＳ 明朝" w:hAnsi="Century" w:cs="Times New Roman" w:hint="eastAsia"/>
                <w:color w:val="000000" w:themeColor="text1"/>
                <w:sz w:val="22"/>
              </w:rPr>
              <w:t>の</w:t>
            </w:r>
            <w:r w:rsidRPr="0035530C">
              <w:rPr>
                <w:rFonts w:ascii="Century" w:eastAsia="ＭＳ 明朝" w:hAnsi="Century" w:cs="Times New Roman" w:hint="eastAsia"/>
                <w:color w:val="000000" w:themeColor="text1"/>
                <w:sz w:val="22"/>
              </w:rPr>
              <w:t>臨地実習で患者との</w:t>
            </w:r>
            <w:r w:rsidR="000651C8" w:rsidRPr="0035530C">
              <w:rPr>
                <w:rFonts w:ascii="Century" w:eastAsia="ＭＳ 明朝" w:hAnsi="Century" w:cs="Times New Roman" w:hint="eastAsia"/>
                <w:color w:val="000000" w:themeColor="text1"/>
                <w:sz w:val="22"/>
              </w:rPr>
              <w:t>人間関係</w:t>
            </w:r>
            <w:r w:rsidR="00A76860" w:rsidRPr="0035530C">
              <w:rPr>
                <w:rFonts w:ascii="Century" w:eastAsia="ＭＳ 明朝" w:hAnsi="Century" w:cs="Times New Roman" w:hint="eastAsia"/>
                <w:color w:val="000000" w:themeColor="text1"/>
                <w:sz w:val="22"/>
              </w:rPr>
              <w:t>において</w:t>
            </w:r>
            <w:r w:rsidR="005E157C" w:rsidRPr="0035530C">
              <w:rPr>
                <w:rFonts w:ascii="Century" w:eastAsia="ＭＳ 明朝" w:hAnsi="Century" w:cs="Times New Roman" w:hint="eastAsia"/>
                <w:color w:val="000000" w:themeColor="text1"/>
                <w:sz w:val="22"/>
              </w:rPr>
              <w:t>,</w:t>
            </w:r>
            <w:r w:rsidR="00A76860" w:rsidRPr="0035530C">
              <w:rPr>
                <w:rFonts w:ascii="Century" w:eastAsia="ＭＳ 明朝" w:hAnsi="Century" w:cs="Times New Roman" w:hint="eastAsia"/>
                <w:color w:val="000000" w:themeColor="text1"/>
                <w:sz w:val="22"/>
              </w:rPr>
              <w:t>困った場面に遭遇しても</w:t>
            </w:r>
            <w:r w:rsidR="00A76860" w:rsidRPr="0035530C">
              <w:rPr>
                <w:rFonts w:ascii="Century" w:eastAsia="ＭＳ 明朝" w:hAnsi="Century" w:cs="Times New Roman" w:hint="eastAsia"/>
                <w:color w:val="000000" w:themeColor="text1"/>
                <w:sz w:val="22"/>
              </w:rPr>
              <w:t>96.5%</w:t>
            </w:r>
            <w:r w:rsidR="00A76860" w:rsidRPr="0035530C">
              <w:rPr>
                <w:rFonts w:ascii="Century" w:eastAsia="ＭＳ 明朝" w:hAnsi="Century" w:cs="Times New Roman" w:hint="eastAsia"/>
                <w:color w:val="000000" w:themeColor="text1"/>
                <w:sz w:val="22"/>
              </w:rPr>
              <w:t>の生徒が自分で解決していく対処方法を</w:t>
            </w:r>
            <w:r w:rsidR="00243E03" w:rsidRPr="0035530C">
              <w:rPr>
                <w:rFonts w:ascii="Century" w:eastAsia="ＭＳ 明朝" w:hAnsi="Century" w:cs="Times New Roman" w:hint="eastAsia"/>
                <w:color w:val="000000" w:themeColor="text1"/>
                <w:sz w:val="22"/>
              </w:rPr>
              <w:t>とっており</w:t>
            </w:r>
            <w:r w:rsidR="00342114" w:rsidRPr="0035530C">
              <w:rPr>
                <w:rFonts w:ascii="Century" w:eastAsia="ＭＳ 明朝" w:hAnsi="Century" w:cs="Times New Roman" w:hint="eastAsia"/>
                <w:color w:val="000000" w:themeColor="text1"/>
                <w:sz w:val="22"/>
              </w:rPr>
              <w:t>,</w:t>
            </w:r>
            <w:r w:rsidR="00243E03" w:rsidRPr="0035530C">
              <w:rPr>
                <w:rFonts w:ascii="Century" w:eastAsia="ＭＳ 明朝" w:hAnsi="Century" w:cs="Times New Roman" w:hint="eastAsia"/>
                <w:color w:val="000000" w:themeColor="text1"/>
                <w:sz w:val="22"/>
              </w:rPr>
              <w:t>授業のなかでコミュニケーション力を高めるための</w:t>
            </w:r>
            <w:r w:rsidR="004F46FE" w:rsidRPr="0035530C">
              <w:rPr>
                <w:rFonts w:ascii="Century" w:eastAsia="ＭＳ 明朝" w:hAnsi="Century" w:cs="Times New Roman" w:hint="eastAsia"/>
                <w:color w:val="000000" w:themeColor="text1"/>
                <w:sz w:val="22"/>
              </w:rPr>
              <w:t>教育</w:t>
            </w:r>
            <w:r w:rsidR="00243E03" w:rsidRPr="0035530C">
              <w:rPr>
                <w:rFonts w:ascii="Century" w:eastAsia="ＭＳ 明朝" w:hAnsi="Century" w:cs="Times New Roman" w:hint="eastAsia"/>
                <w:color w:val="000000" w:themeColor="text1"/>
                <w:sz w:val="22"/>
              </w:rPr>
              <w:t>活動が期待できると考える。</w:t>
            </w:r>
            <w:r w:rsidR="00B72DF1" w:rsidRPr="00711B88">
              <w:rPr>
                <w:rFonts w:ascii="Century" w:eastAsia="ＭＳ 明朝" w:hAnsi="Century" w:cs="Times New Roman" w:hint="eastAsia"/>
                <w:color w:val="000000" w:themeColor="text1"/>
                <w:sz w:val="22"/>
              </w:rPr>
              <w:t>今後は生徒のコミュニケ</w:t>
            </w:r>
            <w:r w:rsidR="00040AA5" w:rsidRPr="00711B88">
              <w:rPr>
                <w:rFonts w:ascii="Century" w:eastAsia="ＭＳ 明朝" w:hAnsi="Century" w:cs="Times New Roman" w:hint="eastAsia"/>
                <w:color w:val="000000" w:themeColor="text1"/>
                <w:sz w:val="22"/>
              </w:rPr>
              <w:t>―</w:t>
            </w:r>
            <w:r w:rsidR="00520248" w:rsidRPr="00711B88">
              <w:rPr>
                <w:rFonts w:ascii="Century" w:eastAsia="ＭＳ 明朝" w:hAnsi="Century" w:cs="Times New Roman" w:hint="eastAsia"/>
                <w:color w:val="000000" w:themeColor="text1"/>
                <w:sz w:val="22"/>
              </w:rPr>
              <w:t>ション力を客観的な測定</w:t>
            </w:r>
            <w:r w:rsidR="00B72DF1" w:rsidRPr="00711B88">
              <w:rPr>
                <w:rFonts w:ascii="Century" w:eastAsia="ＭＳ 明朝" w:hAnsi="Century" w:cs="Times New Roman" w:hint="eastAsia"/>
                <w:color w:val="000000" w:themeColor="text1"/>
                <w:sz w:val="22"/>
              </w:rPr>
              <w:t>尺度</w:t>
            </w:r>
            <w:r w:rsidR="00520248" w:rsidRPr="00711B88">
              <w:rPr>
                <w:rFonts w:ascii="Century" w:eastAsia="ＭＳ 明朝" w:hAnsi="Century" w:cs="Times New Roman" w:hint="eastAsia"/>
                <w:color w:val="000000" w:themeColor="text1"/>
                <w:sz w:val="22"/>
              </w:rPr>
              <w:t>を用いて生徒の目標設定を考える</w:t>
            </w:r>
            <w:r w:rsidR="00B72DF1" w:rsidRPr="00711B88">
              <w:rPr>
                <w:rFonts w:ascii="Century" w:eastAsia="ＭＳ 明朝" w:hAnsi="Century" w:cs="Times New Roman" w:hint="eastAsia"/>
                <w:color w:val="000000" w:themeColor="text1"/>
                <w:sz w:val="22"/>
              </w:rPr>
              <w:t>必要がある</w:t>
            </w:r>
            <w:r w:rsidR="00B72DF1" w:rsidRPr="0035530C">
              <w:rPr>
                <w:rFonts w:ascii="Century" w:eastAsia="ＭＳ 明朝" w:hAnsi="Century" w:cs="Times New Roman" w:hint="eastAsia"/>
                <w:color w:val="000000" w:themeColor="text1"/>
                <w:sz w:val="22"/>
              </w:rPr>
              <w:t>。</w:t>
            </w:r>
            <w:r w:rsidR="00EA59A7" w:rsidRPr="0035530C">
              <w:rPr>
                <w:rFonts w:ascii="Century" w:eastAsia="ＭＳ 明朝" w:hAnsi="Century" w:cs="Times New Roman" w:hint="eastAsia"/>
                <w:color w:val="000000" w:themeColor="text1"/>
                <w:sz w:val="22"/>
              </w:rPr>
              <w:t>今後の課題として</w:t>
            </w:r>
            <w:r w:rsidR="001D5F9E">
              <w:rPr>
                <w:rFonts w:ascii="Century" w:eastAsia="ＭＳ 明朝" w:hAnsi="Century" w:cs="Times New Roman" w:hint="eastAsia"/>
                <w:color w:val="000000" w:themeColor="text1"/>
                <w:sz w:val="22"/>
              </w:rPr>
              <w:t>，</w:t>
            </w:r>
            <w:r w:rsidR="00B72DF1" w:rsidRPr="0035530C">
              <w:rPr>
                <w:rFonts w:ascii="Century" w:eastAsia="ＭＳ 明朝" w:hAnsi="Century" w:cs="Times New Roman" w:hint="eastAsia"/>
                <w:color w:val="000000" w:themeColor="text1"/>
                <w:sz w:val="22"/>
              </w:rPr>
              <w:t>特に発言の少ない生徒</w:t>
            </w:r>
            <w:r w:rsidR="007B18E9" w:rsidRPr="0035530C">
              <w:rPr>
                <w:rFonts w:ascii="Century" w:eastAsia="ＭＳ 明朝" w:hAnsi="Century" w:cs="Times New Roman" w:hint="eastAsia"/>
                <w:color w:val="000000" w:themeColor="text1"/>
                <w:sz w:val="22"/>
              </w:rPr>
              <w:t>に対して</w:t>
            </w:r>
            <w:r w:rsidR="00CF4E88" w:rsidRPr="0035530C">
              <w:rPr>
                <w:rFonts w:ascii="Century" w:eastAsia="ＭＳ 明朝" w:hAnsi="Century" w:cs="Times New Roman" w:hint="eastAsia"/>
                <w:color w:val="000000" w:themeColor="text1"/>
                <w:sz w:val="22"/>
              </w:rPr>
              <w:t>は</w:t>
            </w:r>
            <w:r w:rsidR="00E8600F" w:rsidRPr="0035530C">
              <w:rPr>
                <w:rFonts w:ascii="Century" w:eastAsia="ＭＳ 明朝" w:hAnsi="Century" w:cs="Times New Roman" w:hint="eastAsia"/>
                <w:color w:val="000000" w:themeColor="text1"/>
                <w:sz w:val="22"/>
              </w:rPr>
              <w:t>,</w:t>
            </w:r>
            <w:r w:rsidR="007B18E9" w:rsidRPr="0035530C">
              <w:rPr>
                <w:rFonts w:ascii="Century" w:eastAsia="ＭＳ 明朝" w:hAnsi="Century" w:cs="Times New Roman" w:hint="eastAsia"/>
                <w:color w:val="000000" w:themeColor="text1"/>
                <w:sz w:val="22"/>
              </w:rPr>
              <w:t>授業</w:t>
            </w:r>
            <w:r w:rsidR="00ED075F" w:rsidRPr="0035530C">
              <w:rPr>
                <w:rFonts w:ascii="Century" w:eastAsia="ＭＳ 明朝" w:hAnsi="Century" w:cs="Times New Roman" w:hint="eastAsia"/>
                <w:color w:val="000000" w:themeColor="text1"/>
                <w:sz w:val="22"/>
              </w:rPr>
              <w:t>における</w:t>
            </w:r>
            <w:r w:rsidR="007B18E9" w:rsidRPr="0035530C">
              <w:rPr>
                <w:rFonts w:ascii="Century" w:eastAsia="ＭＳ 明朝" w:hAnsi="Century" w:cs="Times New Roman" w:hint="eastAsia"/>
                <w:color w:val="000000" w:themeColor="text1"/>
                <w:sz w:val="22"/>
              </w:rPr>
              <w:t>グループ学習のなかで</w:t>
            </w:r>
            <w:r w:rsidR="00ED075F" w:rsidRPr="0035530C">
              <w:rPr>
                <w:rFonts w:ascii="Century" w:eastAsia="ＭＳ 明朝" w:hAnsi="Century" w:cs="Times New Roman" w:hint="eastAsia"/>
                <w:color w:val="000000" w:themeColor="text1"/>
                <w:sz w:val="22"/>
              </w:rPr>
              <w:t>生徒同士の役割演技も取り入れて</w:t>
            </w:r>
            <w:r w:rsidR="007B18E9" w:rsidRPr="0035530C">
              <w:rPr>
                <w:rFonts w:ascii="Century" w:eastAsia="ＭＳ 明朝" w:hAnsi="Century" w:cs="Times New Roman" w:hint="eastAsia"/>
                <w:color w:val="000000" w:themeColor="text1"/>
                <w:sz w:val="22"/>
              </w:rPr>
              <w:t>発言できる</w:t>
            </w:r>
            <w:r w:rsidR="00ED075F" w:rsidRPr="0035530C">
              <w:rPr>
                <w:rFonts w:ascii="Century" w:eastAsia="ＭＳ 明朝" w:hAnsi="Century" w:cs="Times New Roman" w:hint="eastAsia"/>
                <w:color w:val="000000" w:themeColor="text1"/>
                <w:sz w:val="22"/>
              </w:rPr>
              <w:t>ことを目標と</w:t>
            </w:r>
            <w:r w:rsidR="00CF4E88" w:rsidRPr="0035530C">
              <w:rPr>
                <w:rFonts w:ascii="Century" w:eastAsia="ＭＳ 明朝" w:hAnsi="Century" w:cs="Times New Roman" w:hint="eastAsia"/>
                <w:color w:val="000000" w:themeColor="text1"/>
                <w:sz w:val="22"/>
              </w:rPr>
              <w:t>する</w:t>
            </w:r>
            <w:r w:rsidR="003A70BB" w:rsidRPr="0035530C">
              <w:rPr>
                <w:rFonts w:ascii="Century" w:eastAsia="ＭＳ 明朝" w:hAnsi="Century" w:cs="Times New Roman" w:hint="eastAsia"/>
                <w:color w:val="000000" w:themeColor="text1"/>
                <w:sz w:val="22"/>
              </w:rPr>
              <w:t>計画的な</w:t>
            </w:r>
            <w:r w:rsidR="000711A8" w:rsidRPr="0035530C">
              <w:rPr>
                <w:rFonts w:ascii="Century" w:eastAsia="ＭＳ 明朝" w:hAnsi="Century" w:cs="Times New Roman" w:hint="eastAsia"/>
                <w:color w:val="000000" w:themeColor="text1"/>
                <w:sz w:val="22"/>
              </w:rPr>
              <w:t>学習活動の</w:t>
            </w:r>
            <w:r w:rsidR="003A70BB" w:rsidRPr="0035530C">
              <w:rPr>
                <w:rFonts w:ascii="Century" w:eastAsia="ＭＳ 明朝" w:hAnsi="Century" w:cs="Times New Roman" w:hint="eastAsia"/>
                <w:color w:val="000000" w:themeColor="text1"/>
                <w:sz w:val="22"/>
              </w:rPr>
              <w:t>取り組みが必要である</w:t>
            </w:r>
            <w:r w:rsidR="000711A8" w:rsidRPr="0035530C">
              <w:rPr>
                <w:rFonts w:ascii="Century" w:eastAsia="ＭＳ 明朝" w:hAnsi="Century" w:cs="Times New Roman" w:hint="eastAsia"/>
                <w:color w:val="000000" w:themeColor="text1"/>
                <w:sz w:val="22"/>
              </w:rPr>
              <w:t>と考える</w:t>
            </w:r>
            <w:r w:rsidR="00CF4E88" w:rsidRPr="0035530C">
              <w:rPr>
                <w:rFonts w:ascii="Century" w:eastAsia="ＭＳ 明朝" w:hAnsi="Century" w:cs="Times New Roman" w:hint="eastAsia"/>
                <w:color w:val="000000" w:themeColor="text1"/>
                <w:sz w:val="22"/>
              </w:rPr>
              <w:t>。</w:t>
            </w:r>
            <w:r w:rsidR="003A70BB" w:rsidRPr="0035530C">
              <w:rPr>
                <w:rFonts w:ascii="Century" w:eastAsia="ＭＳ 明朝" w:hAnsi="Century" w:cs="Times New Roman" w:hint="eastAsia"/>
                <w:color w:val="000000" w:themeColor="text1"/>
                <w:sz w:val="22"/>
              </w:rPr>
              <w:t>また</w:t>
            </w:r>
            <w:r w:rsidR="003A70BB" w:rsidRPr="0035530C">
              <w:rPr>
                <w:rFonts w:ascii="Century" w:eastAsia="ＭＳ 明朝" w:hAnsi="Century" w:cs="Times New Roman" w:hint="eastAsia"/>
                <w:color w:val="000000" w:themeColor="text1"/>
                <w:sz w:val="22"/>
              </w:rPr>
              <w:t>,</w:t>
            </w:r>
            <w:r w:rsidR="003A70BB" w:rsidRPr="0035530C">
              <w:rPr>
                <w:rFonts w:ascii="Century" w:eastAsia="ＭＳ 明朝" w:hAnsi="Century" w:cs="Times New Roman" w:hint="eastAsia"/>
                <w:color w:val="000000" w:themeColor="text1"/>
                <w:sz w:val="22"/>
              </w:rPr>
              <w:t>同時に</w:t>
            </w:r>
            <w:r w:rsidR="00CF4E88" w:rsidRPr="0035530C">
              <w:rPr>
                <w:rFonts w:ascii="Century" w:eastAsia="ＭＳ 明朝" w:hAnsi="Century" w:cs="Times New Roman" w:hint="eastAsia"/>
                <w:color w:val="000000" w:themeColor="text1"/>
                <w:sz w:val="22"/>
              </w:rPr>
              <w:t>教員は生徒が発言できた時は</w:t>
            </w:r>
            <w:r w:rsidR="0026128C" w:rsidRPr="0035530C">
              <w:rPr>
                <w:rFonts w:ascii="Century" w:eastAsia="ＭＳ 明朝" w:hAnsi="Century" w:cs="Times New Roman" w:hint="eastAsia"/>
                <w:color w:val="000000" w:themeColor="text1"/>
                <w:sz w:val="22"/>
              </w:rPr>
              <w:t>,</w:t>
            </w:r>
            <w:r w:rsidR="0054147A" w:rsidRPr="0035530C">
              <w:rPr>
                <w:rFonts w:ascii="Century" w:eastAsia="ＭＳ 明朝" w:hAnsi="Century" w:cs="Times New Roman" w:hint="eastAsia"/>
                <w:color w:val="000000" w:themeColor="text1"/>
                <w:sz w:val="22"/>
              </w:rPr>
              <w:t>言動の承認</w:t>
            </w:r>
            <w:r w:rsidR="004F769D" w:rsidRPr="0035530C">
              <w:rPr>
                <w:rFonts w:ascii="Century" w:eastAsia="ＭＳ 明朝" w:hAnsi="Century" w:cs="Times New Roman" w:hint="eastAsia"/>
                <w:color w:val="000000" w:themeColor="text1"/>
                <w:sz w:val="22"/>
              </w:rPr>
              <w:t>をしていき</w:t>
            </w:r>
            <w:r w:rsidR="00CF4E88" w:rsidRPr="0035530C">
              <w:rPr>
                <w:rFonts w:ascii="Century" w:eastAsia="ＭＳ 明朝" w:hAnsi="Century" w:cs="Times New Roman" w:hint="eastAsia"/>
                <w:color w:val="000000" w:themeColor="text1"/>
                <w:sz w:val="22"/>
              </w:rPr>
              <w:t>生徒の自己肯定感を高めるよう</w:t>
            </w:r>
            <w:r w:rsidR="003A70BB" w:rsidRPr="0035530C">
              <w:rPr>
                <w:rFonts w:ascii="Century" w:eastAsia="ＭＳ 明朝" w:hAnsi="Century" w:cs="Times New Roman" w:hint="eastAsia"/>
                <w:color w:val="000000" w:themeColor="text1"/>
                <w:sz w:val="22"/>
              </w:rPr>
              <w:t>に</w:t>
            </w:r>
            <w:r w:rsidR="00520248" w:rsidRPr="0035530C">
              <w:rPr>
                <w:rFonts w:ascii="Century" w:eastAsia="ＭＳ 明朝" w:hAnsi="Century" w:cs="Times New Roman" w:hint="eastAsia"/>
                <w:color w:val="000000" w:themeColor="text1"/>
                <w:sz w:val="22"/>
              </w:rPr>
              <w:t>関わり</w:t>
            </w:r>
            <w:r w:rsidR="0026128C" w:rsidRPr="0035530C">
              <w:rPr>
                <w:rFonts w:ascii="Century" w:eastAsia="ＭＳ 明朝" w:hAnsi="Century" w:cs="Times New Roman" w:hint="eastAsia"/>
                <w:color w:val="000000" w:themeColor="text1"/>
                <w:sz w:val="22"/>
              </w:rPr>
              <w:t>支援をしていく</w:t>
            </w:r>
            <w:r w:rsidR="006E11AD" w:rsidRPr="0035530C">
              <w:rPr>
                <w:rFonts w:ascii="Century" w:eastAsia="ＭＳ 明朝" w:hAnsi="Century" w:cs="Times New Roman" w:hint="eastAsia"/>
                <w:color w:val="000000" w:themeColor="text1"/>
                <w:sz w:val="22"/>
              </w:rPr>
              <w:t>必要がある。</w:t>
            </w:r>
          </w:p>
        </w:tc>
      </w:tr>
    </w:tbl>
    <w:p w:rsidR="00022B1C" w:rsidRPr="000D259A" w:rsidRDefault="00FC360F" w:rsidP="00022B1C">
      <w:pPr>
        <w:overflowPunct w:val="0"/>
        <w:textAlignment w:val="baseline"/>
        <w:rPr>
          <w:rFonts w:asciiTheme="minorEastAsia" w:hAnsiTheme="minorEastAsia"/>
          <w:sz w:val="22"/>
        </w:rPr>
      </w:pPr>
      <w:r w:rsidRPr="000D259A">
        <w:rPr>
          <w:rFonts w:asciiTheme="minorEastAsia" w:hAnsiTheme="minorEastAsia" w:hint="eastAsia"/>
          <w:sz w:val="22"/>
        </w:rPr>
        <w:t>（３）</w:t>
      </w:r>
      <w:r w:rsidR="006673DC" w:rsidRPr="000D259A">
        <w:rPr>
          <w:rFonts w:asciiTheme="minorEastAsia" w:hAnsiTheme="minorEastAsia" w:hint="eastAsia"/>
          <w:sz w:val="22"/>
        </w:rPr>
        <w:t>指定期間終了後の取組</w:t>
      </w:r>
    </w:p>
    <w:p w:rsidR="004F46FE" w:rsidRDefault="003906CD" w:rsidP="004F46FE">
      <w:pPr>
        <w:overflowPunct w:val="0"/>
        <w:ind w:left="660" w:hangingChars="300" w:hanging="660"/>
        <w:textAlignment w:val="baseline"/>
        <w:rPr>
          <w:rFonts w:ascii="Times New Roman" w:eastAsia="ＭＳ 明朝" w:hAnsi="Times New Roman" w:cs="ＭＳ 明朝"/>
          <w:color w:val="000000" w:themeColor="text1"/>
          <w:kern w:val="0"/>
          <w:sz w:val="22"/>
          <w:szCs w:val="20"/>
        </w:rPr>
      </w:pPr>
      <w:r w:rsidRPr="00AC0884">
        <w:rPr>
          <w:rFonts w:ascii="Times New Roman" w:eastAsia="ＭＳ 明朝" w:hAnsi="Times New Roman" w:cs="ＭＳ 明朝" w:hint="eastAsia"/>
          <w:color w:val="000000" w:themeColor="text1"/>
          <w:kern w:val="0"/>
          <w:sz w:val="22"/>
          <w:szCs w:val="20"/>
        </w:rPr>
        <w:t xml:space="preserve">　</w:t>
      </w:r>
      <w:r w:rsidR="00A57851">
        <w:rPr>
          <w:rFonts w:ascii="Times New Roman" w:eastAsia="ＭＳ 明朝" w:hAnsi="Times New Roman" w:cs="ＭＳ 明朝" w:hint="eastAsia"/>
          <w:color w:val="000000" w:themeColor="text1"/>
          <w:kern w:val="0"/>
          <w:sz w:val="22"/>
          <w:szCs w:val="20"/>
        </w:rPr>
        <w:t xml:space="preserve">　</w:t>
      </w:r>
      <w:r w:rsidR="006A6FA7">
        <w:rPr>
          <w:rFonts w:ascii="Times New Roman" w:eastAsia="ＭＳ 明朝" w:hAnsi="Times New Roman" w:cs="ＭＳ 明朝" w:hint="eastAsia"/>
          <w:color w:val="000000" w:themeColor="text1"/>
          <w:kern w:val="0"/>
          <w:sz w:val="22"/>
          <w:szCs w:val="20"/>
        </w:rPr>
        <w:t xml:space="preserve">　</w:t>
      </w:r>
      <w:r w:rsidR="00062D7A">
        <w:rPr>
          <w:rFonts w:ascii="Times New Roman" w:eastAsia="ＭＳ 明朝" w:hAnsi="Times New Roman" w:cs="ＭＳ 明朝" w:hint="eastAsia"/>
          <w:color w:val="000000" w:themeColor="text1"/>
          <w:kern w:val="0"/>
          <w:sz w:val="22"/>
          <w:szCs w:val="20"/>
        </w:rPr>
        <w:t>この</w:t>
      </w:r>
      <w:r w:rsidR="004F46FE">
        <w:rPr>
          <w:rFonts w:ascii="Times New Roman" w:eastAsia="ＭＳ 明朝" w:hAnsi="Times New Roman" w:cs="ＭＳ 明朝" w:hint="eastAsia"/>
          <w:color w:val="000000" w:themeColor="text1"/>
          <w:kern w:val="0"/>
          <w:sz w:val="22"/>
          <w:szCs w:val="20"/>
        </w:rPr>
        <w:t>２年間の</w:t>
      </w:r>
      <w:r w:rsidR="00062D7A">
        <w:rPr>
          <w:rFonts w:ascii="Times New Roman" w:eastAsia="ＭＳ 明朝" w:hAnsi="Times New Roman" w:cs="ＭＳ 明朝" w:hint="eastAsia"/>
          <w:color w:val="000000" w:themeColor="text1"/>
          <w:kern w:val="0"/>
          <w:sz w:val="22"/>
          <w:szCs w:val="20"/>
        </w:rPr>
        <w:t>研究で取り組んできた看護技術の授業</w:t>
      </w:r>
      <w:r w:rsidR="00A57851">
        <w:rPr>
          <w:rFonts w:ascii="Times New Roman" w:eastAsia="ＭＳ 明朝" w:hAnsi="Times New Roman" w:cs="ＭＳ 明朝" w:hint="eastAsia"/>
          <w:color w:val="000000" w:themeColor="text1"/>
          <w:kern w:val="0"/>
          <w:sz w:val="22"/>
          <w:szCs w:val="20"/>
        </w:rPr>
        <w:t>における指導</w:t>
      </w:r>
      <w:r w:rsidR="00062D7A">
        <w:rPr>
          <w:rFonts w:ascii="Times New Roman" w:eastAsia="ＭＳ 明朝" w:hAnsi="Times New Roman" w:cs="ＭＳ 明朝" w:hint="eastAsia"/>
          <w:color w:val="000000" w:themeColor="text1"/>
          <w:kern w:val="0"/>
          <w:sz w:val="22"/>
          <w:szCs w:val="20"/>
        </w:rPr>
        <w:t>方法を</w:t>
      </w:r>
      <w:r w:rsidR="004F46FE">
        <w:rPr>
          <w:rFonts w:ascii="Times New Roman" w:eastAsia="ＭＳ 明朝" w:hAnsi="Times New Roman" w:cs="ＭＳ 明朝" w:hint="eastAsia"/>
          <w:color w:val="000000" w:themeColor="text1"/>
          <w:kern w:val="0"/>
          <w:sz w:val="22"/>
          <w:szCs w:val="20"/>
        </w:rPr>
        <w:t>標準化すること</w:t>
      </w:r>
    </w:p>
    <w:p w:rsidR="004F46FE" w:rsidRDefault="00A57851" w:rsidP="004F46FE">
      <w:pPr>
        <w:overflowPunct w:val="0"/>
        <w:ind w:leftChars="200" w:left="640" w:hangingChars="100" w:hanging="220"/>
        <w:textAlignment w:val="baseline"/>
        <w:rPr>
          <w:rFonts w:ascii="Times New Roman" w:eastAsia="ＭＳ 明朝" w:hAnsi="Times New Roman" w:cs="ＭＳ 明朝"/>
          <w:color w:val="000000" w:themeColor="text1"/>
          <w:kern w:val="0"/>
          <w:sz w:val="22"/>
          <w:szCs w:val="20"/>
        </w:rPr>
      </w:pPr>
      <w:r>
        <w:rPr>
          <w:rFonts w:ascii="Times New Roman" w:eastAsia="ＭＳ 明朝" w:hAnsi="Times New Roman" w:cs="ＭＳ 明朝" w:hint="eastAsia"/>
          <w:color w:val="000000" w:themeColor="text1"/>
          <w:kern w:val="0"/>
          <w:sz w:val="22"/>
          <w:szCs w:val="20"/>
        </w:rPr>
        <w:t>ができた</w:t>
      </w:r>
      <w:r w:rsidR="006A6FA7">
        <w:rPr>
          <w:rFonts w:ascii="Times New Roman" w:eastAsia="ＭＳ 明朝" w:hAnsi="Times New Roman" w:cs="ＭＳ 明朝" w:hint="eastAsia"/>
          <w:color w:val="000000" w:themeColor="text1"/>
          <w:kern w:val="0"/>
          <w:sz w:val="22"/>
          <w:szCs w:val="20"/>
        </w:rPr>
        <w:t>。今後は</w:t>
      </w:r>
      <w:r w:rsidR="006A6FA7">
        <w:rPr>
          <w:rFonts w:ascii="Times New Roman" w:eastAsia="ＭＳ 明朝" w:hAnsi="Times New Roman" w:cs="ＭＳ 明朝" w:hint="eastAsia"/>
          <w:color w:val="000000" w:themeColor="text1"/>
          <w:kern w:val="0"/>
          <w:sz w:val="22"/>
          <w:szCs w:val="20"/>
        </w:rPr>
        <w:t>,</w:t>
      </w:r>
      <w:r w:rsidR="006A6FA7">
        <w:rPr>
          <w:rFonts w:ascii="Times New Roman" w:eastAsia="ＭＳ 明朝" w:hAnsi="Times New Roman" w:cs="ＭＳ 明朝" w:hint="eastAsia"/>
          <w:color w:val="000000" w:themeColor="text1"/>
          <w:kern w:val="0"/>
          <w:sz w:val="22"/>
          <w:szCs w:val="20"/>
        </w:rPr>
        <w:t>標準化した指導方法を</w:t>
      </w:r>
      <w:r w:rsidR="00513E8E">
        <w:rPr>
          <w:rFonts w:ascii="Times New Roman" w:eastAsia="ＭＳ 明朝" w:hAnsi="Times New Roman" w:cs="ＭＳ 明朝" w:hint="eastAsia"/>
          <w:color w:val="000000" w:themeColor="text1"/>
          <w:kern w:val="0"/>
          <w:sz w:val="22"/>
          <w:szCs w:val="20"/>
        </w:rPr>
        <w:t>もとにさらに改善しながら生徒の主体性を</w:t>
      </w:r>
      <w:r w:rsidR="004F46FE">
        <w:rPr>
          <w:rFonts w:ascii="Times New Roman" w:eastAsia="ＭＳ 明朝" w:hAnsi="Times New Roman" w:cs="ＭＳ 明朝" w:hint="eastAsia"/>
          <w:color w:val="000000" w:themeColor="text1"/>
          <w:kern w:val="0"/>
          <w:sz w:val="22"/>
          <w:szCs w:val="20"/>
        </w:rPr>
        <w:t>養い</w:t>
      </w:r>
      <w:r w:rsidR="004F46FE">
        <w:rPr>
          <w:rFonts w:ascii="Times New Roman" w:eastAsia="ＭＳ 明朝" w:hAnsi="Times New Roman" w:cs="ＭＳ 明朝" w:hint="eastAsia"/>
          <w:color w:val="000000" w:themeColor="text1"/>
          <w:kern w:val="0"/>
          <w:sz w:val="22"/>
          <w:szCs w:val="20"/>
        </w:rPr>
        <w:t>,</w:t>
      </w:r>
      <w:r>
        <w:rPr>
          <w:rFonts w:ascii="Times New Roman" w:eastAsia="ＭＳ 明朝" w:hAnsi="Times New Roman" w:cs="ＭＳ 明朝" w:hint="eastAsia"/>
          <w:color w:val="000000" w:themeColor="text1"/>
          <w:kern w:val="0"/>
          <w:sz w:val="22"/>
          <w:szCs w:val="20"/>
        </w:rPr>
        <w:t>思考</w:t>
      </w:r>
    </w:p>
    <w:p w:rsidR="002E6CF6" w:rsidRDefault="00A57851" w:rsidP="00FC295D">
      <w:pPr>
        <w:overflowPunct w:val="0"/>
        <w:ind w:leftChars="200" w:left="640" w:hangingChars="100" w:hanging="220"/>
        <w:textAlignment w:val="baseline"/>
        <w:rPr>
          <w:rFonts w:ascii="Times New Roman" w:eastAsia="ＭＳ 明朝" w:hAnsi="Times New Roman" w:cs="ＭＳ 明朝"/>
          <w:color w:val="000000" w:themeColor="text1"/>
          <w:kern w:val="0"/>
          <w:sz w:val="22"/>
          <w:szCs w:val="20"/>
        </w:rPr>
      </w:pPr>
      <w:r>
        <w:rPr>
          <w:rFonts w:ascii="Times New Roman" w:eastAsia="ＭＳ 明朝" w:hAnsi="Times New Roman" w:cs="ＭＳ 明朝" w:hint="eastAsia"/>
          <w:color w:val="000000" w:themeColor="text1"/>
          <w:kern w:val="0"/>
          <w:sz w:val="22"/>
          <w:szCs w:val="20"/>
        </w:rPr>
        <w:t>力</w:t>
      </w:r>
      <w:r>
        <w:rPr>
          <w:rFonts w:ascii="Times New Roman" w:eastAsia="ＭＳ 明朝" w:hAnsi="Times New Roman" w:cs="ＭＳ 明朝" w:hint="eastAsia"/>
          <w:color w:val="000000" w:themeColor="text1"/>
          <w:kern w:val="0"/>
          <w:sz w:val="22"/>
          <w:szCs w:val="20"/>
        </w:rPr>
        <w:t>,</w:t>
      </w:r>
      <w:r>
        <w:rPr>
          <w:rFonts w:ascii="Times New Roman" w:eastAsia="ＭＳ 明朝" w:hAnsi="Times New Roman" w:cs="ＭＳ 明朝" w:hint="eastAsia"/>
          <w:color w:val="000000" w:themeColor="text1"/>
          <w:kern w:val="0"/>
          <w:sz w:val="22"/>
          <w:szCs w:val="20"/>
        </w:rPr>
        <w:t>判断力</w:t>
      </w:r>
      <w:r>
        <w:rPr>
          <w:rFonts w:ascii="Times New Roman" w:eastAsia="ＭＳ 明朝" w:hAnsi="Times New Roman" w:cs="ＭＳ 明朝" w:hint="eastAsia"/>
          <w:color w:val="000000" w:themeColor="text1"/>
          <w:kern w:val="0"/>
          <w:sz w:val="22"/>
          <w:szCs w:val="20"/>
        </w:rPr>
        <w:t>,</w:t>
      </w:r>
      <w:r>
        <w:rPr>
          <w:rFonts w:ascii="Times New Roman" w:eastAsia="ＭＳ 明朝" w:hAnsi="Times New Roman" w:cs="ＭＳ 明朝" w:hint="eastAsia"/>
          <w:color w:val="000000" w:themeColor="text1"/>
          <w:kern w:val="0"/>
          <w:sz w:val="22"/>
          <w:szCs w:val="20"/>
        </w:rPr>
        <w:t>表現力</w:t>
      </w:r>
      <w:r>
        <w:rPr>
          <w:rFonts w:ascii="Times New Roman" w:eastAsia="ＭＳ 明朝" w:hAnsi="Times New Roman" w:cs="ＭＳ 明朝" w:hint="eastAsia"/>
          <w:color w:val="000000" w:themeColor="text1"/>
          <w:kern w:val="0"/>
          <w:sz w:val="22"/>
          <w:szCs w:val="20"/>
        </w:rPr>
        <w:t>,</w:t>
      </w:r>
      <w:r w:rsidR="002B1995">
        <w:rPr>
          <w:rFonts w:ascii="Times New Roman" w:eastAsia="ＭＳ 明朝" w:hAnsi="Times New Roman" w:cs="ＭＳ 明朝" w:hint="eastAsia"/>
          <w:color w:val="000000" w:themeColor="text1"/>
          <w:kern w:val="0"/>
          <w:sz w:val="22"/>
          <w:szCs w:val="20"/>
        </w:rPr>
        <w:t>技能を育成する学習活動の</w:t>
      </w:r>
      <w:r w:rsidR="006A6FA7">
        <w:rPr>
          <w:rFonts w:ascii="Times New Roman" w:eastAsia="ＭＳ 明朝" w:hAnsi="Times New Roman" w:cs="ＭＳ 明朝" w:hint="eastAsia"/>
          <w:color w:val="000000" w:themeColor="text1"/>
          <w:kern w:val="0"/>
          <w:sz w:val="22"/>
          <w:szCs w:val="20"/>
        </w:rPr>
        <w:t>支援</w:t>
      </w:r>
      <w:r w:rsidR="002B1995">
        <w:rPr>
          <w:rFonts w:ascii="Times New Roman" w:eastAsia="ＭＳ 明朝" w:hAnsi="Times New Roman" w:cs="ＭＳ 明朝" w:hint="eastAsia"/>
          <w:color w:val="000000" w:themeColor="text1"/>
          <w:kern w:val="0"/>
          <w:sz w:val="22"/>
          <w:szCs w:val="20"/>
        </w:rPr>
        <w:t>を継続していく。</w:t>
      </w:r>
    </w:p>
    <w:sectPr w:rsidR="002E6CF6" w:rsidSect="00C074D3">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18F" w:rsidRDefault="00AA418F" w:rsidP="00455332">
      <w:r>
        <w:separator/>
      </w:r>
    </w:p>
  </w:endnote>
  <w:endnote w:type="continuationSeparator" w:id="0">
    <w:p w:rsidR="00AA418F" w:rsidRDefault="00AA418F" w:rsidP="0045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18F" w:rsidRDefault="00AA418F" w:rsidP="00455332">
      <w:r>
        <w:separator/>
      </w:r>
    </w:p>
  </w:footnote>
  <w:footnote w:type="continuationSeparator" w:id="0">
    <w:p w:rsidR="00AA418F" w:rsidRDefault="00AA418F" w:rsidP="004553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C5EF1"/>
    <w:multiLevelType w:val="hybridMultilevel"/>
    <w:tmpl w:val="8CF062A2"/>
    <w:lvl w:ilvl="0" w:tplc="08FC2BF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601052A"/>
    <w:multiLevelType w:val="hybridMultilevel"/>
    <w:tmpl w:val="93EE77FC"/>
    <w:lvl w:ilvl="0" w:tplc="9E98997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4717377"/>
    <w:multiLevelType w:val="hybridMultilevel"/>
    <w:tmpl w:val="90FECEAE"/>
    <w:lvl w:ilvl="0" w:tplc="69A2DD3A">
      <w:start w:val="1"/>
      <w:numFmt w:val="decimalFullWidth"/>
      <w:lvlText w:val="（%1）"/>
      <w:lvlJc w:val="left"/>
      <w:pPr>
        <w:ind w:left="720" w:hanging="720"/>
      </w:pPr>
      <w:rPr>
        <w:rFonts w:hint="default"/>
      </w:rPr>
    </w:lvl>
    <w:lvl w:ilvl="1" w:tplc="966414FE">
      <w:start w:val="2"/>
      <w:numFmt w:val="bullet"/>
      <w:lvlText w:val="○"/>
      <w:lvlJc w:val="left"/>
      <w:pPr>
        <w:ind w:left="780" w:hanging="360"/>
      </w:pPr>
      <w:rPr>
        <w:rFonts w:ascii="ＭＳ 明朝" w:eastAsia="ＭＳ 明朝" w:hAnsi="ＭＳ 明朝" w:cs="Times New Roman"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C897BF0"/>
    <w:multiLevelType w:val="hybridMultilevel"/>
    <w:tmpl w:val="159ECB7A"/>
    <w:lvl w:ilvl="0" w:tplc="5DCCBF9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1ED4549"/>
    <w:multiLevelType w:val="hybridMultilevel"/>
    <w:tmpl w:val="889EA314"/>
    <w:lvl w:ilvl="0" w:tplc="10422CF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66F745D"/>
    <w:multiLevelType w:val="hybridMultilevel"/>
    <w:tmpl w:val="89169A70"/>
    <w:lvl w:ilvl="0" w:tplc="0510837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70D32743"/>
    <w:multiLevelType w:val="hybridMultilevel"/>
    <w:tmpl w:val="912A86FE"/>
    <w:lvl w:ilvl="0" w:tplc="79EA97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75464C46"/>
    <w:multiLevelType w:val="hybridMultilevel"/>
    <w:tmpl w:val="B7FCC616"/>
    <w:lvl w:ilvl="0" w:tplc="B944E408">
      <w:start w:val="1"/>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7"/>
  </w:num>
  <w:num w:numId="4">
    <w:abstractNumId w:val="3"/>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5332"/>
    <w:rsid w:val="00002C36"/>
    <w:rsid w:val="00003C61"/>
    <w:rsid w:val="00011E50"/>
    <w:rsid w:val="00021D9B"/>
    <w:rsid w:val="000221D8"/>
    <w:rsid w:val="00022B1C"/>
    <w:rsid w:val="000232D1"/>
    <w:rsid w:val="00023B24"/>
    <w:rsid w:val="00024E9E"/>
    <w:rsid w:val="00025507"/>
    <w:rsid w:val="00033537"/>
    <w:rsid w:val="00035AC2"/>
    <w:rsid w:val="00037C6D"/>
    <w:rsid w:val="00040AA5"/>
    <w:rsid w:val="00050890"/>
    <w:rsid w:val="00050E5D"/>
    <w:rsid w:val="00062D7A"/>
    <w:rsid w:val="000651C8"/>
    <w:rsid w:val="00065D83"/>
    <w:rsid w:val="000711A8"/>
    <w:rsid w:val="00080193"/>
    <w:rsid w:val="00081A67"/>
    <w:rsid w:val="00091FC5"/>
    <w:rsid w:val="000A4FBF"/>
    <w:rsid w:val="000A74A7"/>
    <w:rsid w:val="000B1F31"/>
    <w:rsid w:val="000B64B5"/>
    <w:rsid w:val="000B7219"/>
    <w:rsid w:val="000D2042"/>
    <w:rsid w:val="000D259A"/>
    <w:rsid w:val="000D3122"/>
    <w:rsid w:val="000D57AA"/>
    <w:rsid w:val="000E5AA6"/>
    <w:rsid w:val="000F4462"/>
    <w:rsid w:val="000F6BF2"/>
    <w:rsid w:val="00110852"/>
    <w:rsid w:val="001126AD"/>
    <w:rsid w:val="0012787A"/>
    <w:rsid w:val="00133494"/>
    <w:rsid w:val="00134539"/>
    <w:rsid w:val="00135D54"/>
    <w:rsid w:val="001416DF"/>
    <w:rsid w:val="00143601"/>
    <w:rsid w:val="001455D1"/>
    <w:rsid w:val="0015029D"/>
    <w:rsid w:val="001544C8"/>
    <w:rsid w:val="00160668"/>
    <w:rsid w:val="00176C95"/>
    <w:rsid w:val="00183ECB"/>
    <w:rsid w:val="001861B8"/>
    <w:rsid w:val="00190782"/>
    <w:rsid w:val="001A28EE"/>
    <w:rsid w:val="001B4837"/>
    <w:rsid w:val="001B6B36"/>
    <w:rsid w:val="001C1F70"/>
    <w:rsid w:val="001C557A"/>
    <w:rsid w:val="001D0139"/>
    <w:rsid w:val="001D5F9E"/>
    <w:rsid w:val="001E416C"/>
    <w:rsid w:val="001F5C29"/>
    <w:rsid w:val="00200D1A"/>
    <w:rsid w:val="00200DBE"/>
    <w:rsid w:val="00203410"/>
    <w:rsid w:val="00203A6E"/>
    <w:rsid w:val="00217189"/>
    <w:rsid w:val="00227CA4"/>
    <w:rsid w:val="00234FBC"/>
    <w:rsid w:val="00237156"/>
    <w:rsid w:val="00243E03"/>
    <w:rsid w:val="002532FC"/>
    <w:rsid w:val="0026128C"/>
    <w:rsid w:val="00263E0F"/>
    <w:rsid w:val="002815A9"/>
    <w:rsid w:val="002856E9"/>
    <w:rsid w:val="00290007"/>
    <w:rsid w:val="002910F9"/>
    <w:rsid w:val="00291A27"/>
    <w:rsid w:val="00292DFC"/>
    <w:rsid w:val="002A4A9C"/>
    <w:rsid w:val="002B1995"/>
    <w:rsid w:val="002B4302"/>
    <w:rsid w:val="002C42AC"/>
    <w:rsid w:val="002E241E"/>
    <w:rsid w:val="002E44A5"/>
    <w:rsid w:val="002E6CF6"/>
    <w:rsid w:val="0030071B"/>
    <w:rsid w:val="00305500"/>
    <w:rsid w:val="00311360"/>
    <w:rsid w:val="00321830"/>
    <w:rsid w:val="003264A7"/>
    <w:rsid w:val="00327FA3"/>
    <w:rsid w:val="00333FCF"/>
    <w:rsid w:val="00334210"/>
    <w:rsid w:val="00337AF0"/>
    <w:rsid w:val="00342114"/>
    <w:rsid w:val="00352D83"/>
    <w:rsid w:val="0035530C"/>
    <w:rsid w:val="00355A50"/>
    <w:rsid w:val="0036222D"/>
    <w:rsid w:val="00362DA6"/>
    <w:rsid w:val="003739B2"/>
    <w:rsid w:val="00381303"/>
    <w:rsid w:val="00381C5B"/>
    <w:rsid w:val="003906CD"/>
    <w:rsid w:val="003A70BB"/>
    <w:rsid w:val="003A7F4E"/>
    <w:rsid w:val="003B00A9"/>
    <w:rsid w:val="003B116F"/>
    <w:rsid w:val="003B1170"/>
    <w:rsid w:val="003B395C"/>
    <w:rsid w:val="003E40E3"/>
    <w:rsid w:val="003E45A7"/>
    <w:rsid w:val="003E5680"/>
    <w:rsid w:val="003F110C"/>
    <w:rsid w:val="003F5ED0"/>
    <w:rsid w:val="00412BB4"/>
    <w:rsid w:val="00415024"/>
    <w:rsid w:val="0042475D"/>
    <w:rsid w:val="00433E58"/>
    <w:rsid w:val="0043656F"/>
    <w:rsid w:val="004369A0"/>
    <w:rsid w:val="004418E1"/>
    <w:rsid w:val="00455332"/>
    <w:rsid w:val="004567D5"/>
    <w:rsid w:val="0046449C"/>
    <w:rsid w:val="00475AA6"/>
    <w:rsid w:val="0049346C"/>
    <w:rsid w:val="00493B34"/>
    <w:rsid w:val="00494B05"/>
    <w:rsid w:val="004A1E1B"/>
    <w:rsid w:val="004B0FD0"/>
    <w:rsid w:val="004B7D2D"/>
    <w:rsid w:val="004C5885"/>
    <w:rsid w:val="004D0BE8"/>
    <w:rsid w:val="004D1BFD"/>
    <w:rsid w:val="004D235B"/>
    <w:rsid w:val="004D4EE9"/>
    <w:rsid w:val="004E1A07"/>
    <w:rsid w:val="004E3BEC"/>
    <w:rsid w:val="004E546E"/>
    <w:rsid w:val="004F18B3"/>
    <w:rsid w:val="004F46FE"/>
    <w:rsid w:val="004F769D"/>
    <w:rsid w:val="005048AB"/>
    <w:rsid w:val="00513E8E"/>
    <w:rsid w:val="0051414A"/>
    <w:rsid w:val="00514B6D"/>
    <w:rsid w:val="00515443"/>
    <w:rsid w:val="00515EA6"/>
    <w:rsid w:val="00517B54"/>
    <w:rsid w:val="00520248"/>
    <w:rsid w:val="005233E0"/>
    <w:rsid w:val="0054147A"/>
    <w:rsid w:val="00544312"/>
    <w:rsid w:val="005539A5"/>
    <w:rsid w:val="00555A43"/>
    <w:rsid w:val="00566A88"/>
    <w:rsid w:val="00574323"/>
    <w:rsid w:val="005A2756"/>
    <w:rsid w:val="005B3AE9"/>
    <w:rsid w:val="005C6962"/>
    <w:rsid w:val="005C6AE6"/>
    <w:rsid w:val="005D01F5"/>
    <w:rsid w:val="005D169B"/>
    <w:rsid w:val="005E06CD"/>
    <w:rsid w:val="005E157C"/>
    <w:rsid w:val="005E3770"/>
    <w:rsid w:val="005F0D2A"/>
    <w:rsid w:val="00600391"/>
    <w:rsid w:val="00604539"/>
    <w:rsid w:val="00606B9B"/>
    <w:rsid w:val="006363DA"/>
    <w:rsid w:val="00652CF4"/>
    <w:rsid w:val="00662739"/>
    <w:rsid w:val="006646FF"/>
    <w:rsid w:val="00664A3C"/>
    <w:rsid w:val="0066677C"/>
    <w:rsid w:val="00666FF0"/>
    <w:rsid w:val="006673DC"/>
    <w:rsid w:val="0067292E"/>
    <w:rsid w:val="00673332"/>
    <w:rsid w:val="006734DD"/>
    <w:rsid w:val="00675D1C"/>
    <w:rsid w:val="00676993"/>
    <w:rsid w:val="0068456E"/>
    <w:rsid w:val="00685596"/>
    <w:rsid w:val="0068706F"/>
    <w:rsid w:val="00692D19"/>
    <w:rsid w:val="00696C83"/>
    <w:rsid w:val="006A56EA"/>
    <w:rsid w:val="006A6FA7"/>
    <w:rsid w:val="006C4CC1"/>
    <w:rsid w:val="006D0979"/>
    <w:rsid w:val="006D0C10"/>
    <w:rsid w:val="006D1319"/>
    <w:rsid w:val="006D3B82"/>
    <w:rsid w:val="006D54F9"/>
    <w:rsid w:val="006D6197"/>
    <w:rsid w:val="006D68CA"/>
    <w:rsid w:val="006E11AD"/>
    <w:rsid w:val="006E2FA6"/>
    <w:rsid w:val="006E418D"/>
    <w:rsid w:val="006F0D7F"/>
    <w:rsid w:val="006F70B9"/>
    <w:rsid w:val="00700473"/>
    <w:rsid w:val="00702858"/>
    <w:rsid w:val="00702EF1"/>
    <w:rsid w:val="00704CD0"/>
    <w:rsid w:val="007069C2"/>
    <w:rsid w:val="00711B88"/>
    <w:rsid w:val="00713BFD"/>
    <w:rsid w:val="007334AF"/>
    <w:rsid w:val="00740541"/>
    <w:rsid w:val="00741FFB"/>
    <w:rsid w:val="0075146A"/>
    <w:rsid w:val="00753499"/>
    <w:rsid w:val="00755B6F"/>
    <w:rsid w:val="0075728F"/>
    <w:rsid w:val="00760362"/>
    <w:rsid w:val="0077152A"/>
    <w:rsid w:val="007776FA"/>
    <w:rsid w:val="007838F5"/>
    <w:rsid w:val="007856A3"/>
    <w:rsid w:val="007A0DEE"/>
    <w:rsid w:val="007B18E9"/>
    <w:rsid w:val="007B1EEF"/>
    <w:rsid w:val="007B7E23"/>
    <w:rsid w:val="007C3027"/>
    <w:rsid w:val="007C7A7E"/>
    <w:rsid w:val="007D0D56"/>
    <w:rsid w:val="007D4ACC"/>
    <w:rsid w:val="007D511D"/>
    <w:rsid w:val="007D67D0"/>
    <w:rsid w:val="007E45F7"/>
    <w:rsid w:val="007E5957"/>
    <w:rsid w:val="007E796F"/>
    <w:rsid w:val="007F41C3"/>
    <w:rsid w:val="007F6B70"/>
    <w:rsid w:val="00810CE9"/>
    <w:rsid w:val="008231CE"/>
    <w:rsid w:val="00831B6A"/>
    <w:rsid w:val="008357D1"/>
    <w:rsid w:val="00845470"/>
    <w:rsid w:val="0085475C"/>
    <w:rsid w:val="00870E97"/>
    <w:rsid w:val="008714B5"/>
    <w:rsid w:val="008836E8"/>
    <w:rsid w:val="0088733A"/>
    <w:rsid w:val="00890C8A"/>
    <w:rsid w:val="00890D01"/>
    <w:rsid w:val="008C3AC6"/>
    <w:rsid w:val="008F4432"/>
    <w:rsid w:val="008F6A35"/>
    <w:rsid w:val="00904698"/>
    <w:rsid w:val="009050A4"/>
    <w:rsid w:val="00923DC2"/>
    <w:rsid w:val="009255C7"/>
    <w:rsid w:val="0092764F"/>
    <w:rsid w:val="00927E3D"/>
    <w:rsid w:val="00927ED4"/>
    <w:rsid w:val="00930986"/>
    <w:rsid w:val="00933D9D"/>
    <w:rsid w:val="00941946"/>
    <w:rsid w:val="00947578"/>
    <w:rsid w:val="009506DD"/>
    <w:rsid w:val="009513F7"/>
    <w:rsid w:val="0095347B"/>
    <w:rsid w:val="009543EC"/>
    <w:rsid w:val="00956723"/>
    <w:rsid w:val="0096185F"/>
    <w:rsid w:val="00963B69"/>
    <w:rsid w:val="009870AF"/>
    <w:rsid w:val="009A6564"/>
    <w:rsid w:val="009A68D5"/>
    <w:rsid w:val="009B4585"/>
    <w:rsid w:val="009B4647"/>
    <w:rsid w:val="009C4C0F"/>
    <w:rsid w:val="009C58EF"/>
    <w:rsid w:val="009D2C8F"/>
    <w:rsid w:val="009D4688"/>
    <w:rsid w:val="009D6149"/>
    <w:rsid w:val="009E1574"/>
    <w:rsid w:val="009E4E88"/>
    <w:rsid w:val="009F46B5"/>
    <w:rsid w:val="009F744D"/>
    <w:rsid w:val="00A04DC6"/>
    <w:rsid w:val="00A13E3B"/>
    <w:rsid w:val="00A26774"/>
    <w:rsid w:val="00A32D5E"/>
    <w:rsid w:val="00A43D93"/>
    <w:rsid w:val="00A47DF8"/>
    <w:rsid w:val="00A47FFE"/>
    <w:rsid w:val="00A533C4"/>
    <w:rsid w:val="00A57851"/>
    <w:rsid w:val="00A6054C"/>
    <w:rsid w:val="00A717F9"/>
    <w:rsid w:val="00A76860"/>
    <w:rsid w:val="00AA1604"/>
    <w:rsid w:val="00AA1BE9"/>
    <w:rsid w:val="00AA418F"/>
    <w:rsid w:val="00AA5166"/>
    <w:rsid w:val="00AB10A4"/>
    <w:rsid w:val="00AB2D2B"/>
    <w:rsid w:val="00AC0884"/>
    <w:rsid w:val="00AD1580"/>
    <w:rsid w:val="00AD53C9"/>
    <w:rsid w:val="00AD6223"/>
    <w:rsid w:val="00AD7110"/>
    <w:rsid w:val="00AF41F8"/>
    <w:rsid w:val="00AF56FE"/>
    <w:rsid w:val="00B00F1F"/>
    <w:rsid w:val="00B32A09"/>
    <w:rsid w:val="00B335C8"/>
    <w:rsid w:val="00B35368"/>
    <w:rsid w:val="00B3673E"/>
    <w:rsid w:val="00B370FF"/>
    <w:rsid w:val="00B436F4"/>
    <w:rsid w:val="00B46485"/>
    <w:rsid w:val="00B47096"/>
    <w:rsid w:val="00B549C2"/>
    <w:rsid w:val="00B55C8F"/>
    <w:rsid w:val="00B568A6"/>
    <w:rsid w:val="00B72DF1"/>
    <w:rsid w:val="00B806DF"/>
    <w:rsid w:val="00B870AD"/>
    <w:rsid w:val="00BA082D"/>
    <w:rsid w:val="00BA677D"/>
    <w:rsid w:val="00BA6EAD"/>
    <w:rsid w:val="00BB1350"/>
    <w:rsid w:val="00BB1F7F"/>
    <w:rsid w:val="00BB5C68"/>
    <w:rsid w:val="00BB7E3F"/>
    <w:rsid w:val="00BC550B"/>
    <w:rsid w:val="00BC582D"/>
    <w:rsid w:val="00BD0364"/>
    <w:rsid w:val="00BD1316"/>
    <w:rsid w:val="00BD7CAD"/>
    <w:rsid w:val="00BE02EB"/>
    <w:rsid w:val="00BF0366"/>
    <w:rsid w:val="00BF121B"/>
    <w:rsid w:val="00BF682D"/>
    <w:rsid w:val="00BF7570"/>
    <w:rsid w:val="00C068B6"/>
    <w:rsid w:val="00C074D3"/>
    <w:rsid w:val="00C16543"/>
    <w:rsid w:val="00C261CB"/>
    <w:rsid w:val="00C32B0A"/>
    <w:rsid w:val="00C450A3"/>
    <w:rsid w:val="00C5399C"/>
    <w:rsid w:val="00C53DFA"/>
    <w:rsid w:val="00C550DB"/>
    <w:rsid w:val="00C607CC"/>
    <w:rsid w:val="00C62129"/>
    <w:rsid w:val="00C65CE6"/>
    <w:rsid w:val="00C67D8F"/>
    <w:rsid w:val="00C7373D"/>
    <w:rsid w:val="00C73CC3"/>
    <w:rsid w:val="00C760E0"/>
    <w:rsid w:val="00C82C38"/>
    <w:rsid w:val="00C9548B"/>
    <w:rsid w:val="00CA35BD"/>
    <w:rsid w:val="00CA5E28"/>
    <w:rsid w:val="00CB39D0"/>
    <w:rsid w:val="00CB4EAD"/>
    <w:rsid w:val="00CC368D"/>
    <w:rsid w:val="00CC3B2C"/>
    <w:rsid w:val="00CD1190"/>
    <w:rsid w:val="00CD385C"/>
    <w:rsid w:val="00CD3CEB"/>
    <w:rsid w:val="00CD49B1"/>
    <w:rsid w:val="00CD5BC1"/>
    <w:rsid w:val="00CE779B"/>
    <w:rsid w:val="00CF4E88"/>
    <w:rsid w:val="00CF6A28"/>
    <w:rsid w:val="00CF7F2F"/>
    <w:rsid w:val="00D00A80"/>
    <w:rsid w:val="00D0135A"/>
    <w:rsid w:val="00D17370"/>
    <w:rsid w:val="00D20748"/>
    <w:rsid w:val="00D246D9"/>
    <w:rsid w:val="00D27224"/>
    <w:rsid w:val="00D514DA"/>
    <w:rsid w:val="00D63C2A"/>
    <w:rsid w:val="00D72ACA"/>
    <w:rsid w:val="00D83C68"/>
    <w:rsid w:val="00D92E4D"/>
    <w:rsid w:val="00D97772"/>
    <w:rsid w:val="00DA6D0A"/>
    <w:rsid w:val="00DB2F91"/>
    <w:rsid w:val="00DB7C0F"/>
    <w:rsid w:val="00DC38DC"/>
    <w:rsid w:val="00DC4774"/>
    <w:rsid w:val="00DC768E"/>
    <w:rsid w:val="00DD7CA0"/>
    <w:rsid w:val="00DF382F"/>
    <w:rsid w:val="00DF4D05"/>
    <w:rsid w:val="00E00824"/>
    <w:rsid w:val="00E00EF9"/>
    <w:rsid w:val="00E06A36"/>
    <w:rsid w:val="00E12493"/>
    <w:rsid w:val="00E14D5C"/>
    <w:rsid w:val="00E21467"/>
    <w:rsid w:val="00E24A61"/>
    <w:rsid w:val="00E26CBA"/>
    <w:rsid w:val="00E30B0C"/>
    <w:rsid w:val="00E37980"/>
    <w:rsid w:val="00E41462"/>
    <w:rsid w:val="00E5210C"/>
    <w:rsid w:val="00E5289C"/>
    <w:rsid w:val="00E54C11"/>
    <w:rsid w:val="00E67CC7"/>
    <w:rsid w:val="00E84C11"/>
    <w:rsid w:val="00E8600F"/>
    <w:rsid w:val="00E96966"/>
    <w:rsid w:val="00EA59A7"/>
    <w:rsid w:val="00EA6AA5"/>
    <w:rsid w:val="00EB16FD"/>
    <w:rsid w:val="00EC1F11"/>
    <w:rsid w:val="00ED075F"/>
    <w:rsid w:val="00ED41D8"/>
    <w:rsid w:val="00EE142F"/>
    <w:rsid w:val="00EE397F"/>
    <w:rsid w:val="00EF3ABA"/>
    <w:rsid w:val="00EF7044"/>
    <w:rsid w:val="00F0023A"/>
    <w:rsid w:val="00F2187C"/>
    <w:rsid w:val="00F2652A"/>
    <w:rsid w:val="00F31477"/>
    <w:rsid w:val="00F33494"/>
    <w:rsid w:val="00F336A1"/>
    <w:rsid w:val="00F427E2"/>
    <w:rsid w:val="00F4518B"/>
    <w:rsid w:val="00F541E5"/>
    <w:rsid w:val="00F610F8"/>
    <w:rsid w:val="00F63C67"/>
    <w:rsid w:val="00F6657C"/>
    <w:rsid w:val="00F70CFF"/>
    <w:rsid w:val="00F70DF0"/>
    <w:rsid w:val="00F733C3"/>
    <w:rsid w:val="00F76F55"/>
    <w:rsid w:val="00F92AC9"/>
    <w:rsid w:val="00F964EC"/>
    <w:rsid w:val="00FA63C0"/>
    <w:rsid w:val="00FA71D1"/>
    <w:rsid w:val="00FB00B7"/>
    <w:rsid w:val="00FB18AB"/>
    <w:rsid w:val="00FC295D"/>
    <w:rsid w:val="00FC360F"/>
    <w:rsid w:val="00FC43F9"/>
    <w:rsid w:val="00FD092A"/>
    <w:rsid w:val="00FD4C6B"/>
    <w:rsid w:val="00FE6B64"/>
    <w:rsid w:val="00FF15FC"/>
    <w:rsid w:val="00FF2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3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5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5332"/>
    <w:pPr>
      <w:tabs>
        <w:tab w:val="center" w:pos="4252"/>
        <w:tab w:val="right" w:pos="8504"/>
      </w:tabs>
      <w:snapToGrid w:val="0"/>
    </w:pPr>
  </w:style>
  <w:style w:type="character" w:customStyle="1" w:styleId="a5">
    <w:name w:val="ヘッダー (文字)"/>
    <w:basedOn w:val="a0"/>
    <w:link w:val="a4"/>
    <w:uiPriority w:val="99"/>
    <w:rsid w:val="00455332"/>
  </w:style>
  <w:style w:type="paragraph" w:styleId="a6">
    <w:name w:val="footer"/>
    <w:basedOn w:val="a"/>
    <w:link w:val="a7"/>
    <w:uiPriority w:val="99"/>
    <w:unhideWhenUsed/>
    <w:rsid w:val="00455332"/>
    <w:pPr>
      <w:tabs>
        <w:tab w:val="center" w:pos="4252"/>
        <w:tab w:val="right" w:pos="8504"/>
      </w:tabs>
      <w:snapToGrid w:val="0"/>
    </w:pPr>
  </w:style>
  <w:style w:type="character" w:customStyle="1" w:styleId="a7">
    <w:name w:val="フッター (文字)"/>
    <w:basedOn w:val="a0"/>
    <w:link w:val="a6"/>
    <w:uiPriority w:val="99"/>
    <w:rsid w:val="00455332"/>
  </w:style>
  <w:style w:type="paragraph" w:styleId="a8">
    <w:name w:val="Balloon Text"/>
    <w:basedOn w:val="a"/>
    <w:link w:val="a9"/>
    <w:uiPriority w:val="99"/>
    <w:semiHidden/>
    <w:unhideWhenUsed/>
    <w:rsid w:val="004553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5332"/>
    <w:rPr>
      <w:rFonts w:asciiTheme="majorHAnsi" w:eastAsiaTheme="majorEastAsia" w:hAnsiTheme="majorHAnsi" w:cstheme="majorBidi"/>
      <w:sz w:val="18"/>
      <w:szCs w:val="18"/>
    </w:rPr>
  </w:style>
  <w:style w:type="paragraph" w:styleId="aa">
    <w:name w:val="List Paragraph"/>
    <w:basedOn w:val="a"/>
    <w:uiPriority w:val="34"/>
    <w:qFormat/>
    <w:rsid w:val="00FD092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8155">
      <w:bodyDiv w:val="1"/>
      <w:marLeft w:val="0"/>
      <w:marRight w:val="0"/>
      <w:marTop w:val="0"/>
      <w:marBottom w:val="0"/>
      <w:divBdr>
        <w:top w:val="none" w:sz="0" w:space="0" w:color="auto"/>
        <w:left w:val="none" w:sz="0" w:space="0" w:color="auto"/>
        <w:bottom w:val="none" w:sz="0" w:space="0" w:color="auto"/>
        <w:right w:val="none" w:sz="0" w:space="0" w:color="auto"/>
      </w:divBdr>
    </w:div>
    <w:div w:id="206949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56FB1-0B3C-49C2-A3C4-4D4489BD5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5558</TotalTime>
  <Pages>4</Pages>
  <Words>852</Words>
  <Characters>4862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FJ-USER</cp:lastModifiedBy>
  <cp:revision>62</cp:revision>
  <cp:lastPrinted>2015-12-16T02:45:00Z</cp:lastPrinted>
  <dcterms:created xsi:type="dcterms:W3CDTF">2015-11-11T10:49:00Z</dcterms:created>
  <dcterms:modified xsi:type="dcterms:W3CDTF">2016-06-12T02:10:00Z</dcterms:modified>
</cp:coreProperties>
</file>