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332" w:rsidRPr="00455332" w:rsidRDefault="00455332" w:rsidP="00C7139F">
      <w:pPr>
        <w:ind w:firstLineChars="100" w:firstLine="251"/>
        <w:rPr>
          <w:rFonts w:asciiTheme="majorEastAsia" w:eastAsiaTheme="majorEastAsia" w:hAnsiTheme="majorEastAsia"/>
          <w:sz w:val="22"/>
        </w:rPr>
      </w:pPr>
      <w:r w:rsidRPr="00455332">
        <w:rPr>
          <w:rFonts w:asciiTheme="majorEastAsia" w:eastAsiaTheme="majorEastAsia" w:hAnsiTheme="majorEastAsia" w:hint="eastAsia"/>
          <w:sz w:val="22"/>
        </w:rPr>
        <w:t>平成２６年度研究</w:t>
      </w:r>
      <w:r w:rsidR="00C3416F">
        <w:rPr>
          <w:rFonts w:asciiTheme="majorEastAsia" w:eastAsiaTheme="majorEastAsia" w:hAnsiTheme="majorEastAsia" w:hint="eastAsia"/>
          <w:sz w:val="22"/>
        </w:rPr>
        <w:t>協議会資料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492"/>
        <w:gridCol w:w="1411"/>
        <w:gridCol w:w="1691"/>
        <w:gridCol w:w="2336"/>
        <w:gridCol w:w="2264"/>
      </w:tblGrid>
      <w:tr w:rsidR="00C61D9F" w:rsidRPr="008C48BF" w:rsidTr="00826102">
        <w:trPr>
          <w:trHeight w:val="360"/>
        </w:trPr>
        <w:tc>
          <w:tcPr>
            <w:tcW w:w="1668" w:type="dxa"/>
            <w:vMerge w:val="restart"/>
            <w:shd w:val="clear" w:color="auto" w:fill="auto"/>
          </w:tcPr>
          <w:p w:rsidR="00C61D9F" w:rsidRPr="008C48BF" w:rsidRDefault="00C61D9F" w:rsidP="00C61D9F">
            <w:pPr>
              <w:rPr>
                <w:sz w:val="22"/>
              </w:rPr>
            </w:pPr>
            <w:r w:rsidRPr="008C48BF">
              <w:rPr>
                <w:rFonts w:hint="eastAsia"/>
                <w:sz w:val="22"/>
              </w:rPr>
              <w:t>都道府県・</w:t>
            </w:r>
          </w:p>
          <w:p w:rsidR="00C61D9F" w:rsidRPr="008C48BF" w:rsidRDefault="00C61D9F" w:rsidP="00C61D9F">
            <w:pPr>
              <w:rPr>
                <w:sz w:val="22"/>
              </w:rPr>
            </w:pPr>
            <w:r w:rsidRPr="008C48BF">
              <w:rPr>
                <w:rFonts w:hint="eastAsia"/>
                <w:sz w:val="22"/>
              </w:rPr>
              <w:t>指定都市番号</w:t>
            </w:r>
          </w:p>
        </w:tc>
        <w:tc>
          <w:tcPr>
            <w:tcW w:w="425" w:type="dxa"/>
            <w:vMerge w:val="restart"/>
            <w:shd w:val="clear" w:color="auto" w:fill="auto"/>
          </w:tcPr>
          <w:p w:rsidR="00C61D9F" w:rsidRPr="00830D78" w:rsidRDefault="00AD0821" w:rsidP="009F190E">
            <w:pPr>
              <w:jc w:val="center"/>
              <w:rPr>
                <w:sz w:val="22"/>
              </w:rPr>
            </w:pPr>
            <w:r w:rsidRPr="00830D78">
              <w:rPr>
                <w:rFonts w:hint="eastAsia"/>
                <w:sz w:val="22"/>
              </w:rPr>
              <w:t>40</w:t>
            </w:r>
          </w:p>
        </w:tc>
        <w:tc>
          <w:tcPr>
            <w:tcW w:w="1417" w:type="dxa"/>
            <w:vMerge w:val="restart"/>
            <w:shd w:val="clear" w:color="auto" w:fill="auto"/>
          </w:tcPr>
          <w:p w:rsidR="00C61D9F" w:rsidRPr="008C48BF" w:rsidRDefault="00C61D9F" w:rsidP="00C61D9F">
            <w:pPr>
              <w:rPr>
                <w:sz w:val="22"/>
              </w:rPr>
            </w:pPr>
            <w:r w:rsidRPr="008C48BF">
              <w:rPr>
                <w:rFonts w:hint="eastAsia"/>
                <w:sz w:val="22"/>
              </w:rPr>
              <w:t>都道府県・</w:t>
            </w:r>
          </w:p>
          <w:p w:rsidR="00C61D9F" w:rsidRPr="008C48BF" w:rsidRDefault="00C61D9F" w:rsidP="00C61D9F">
            <w:pPr>
              <w:rPr>
                <w:sz w:val="22"/>
              </w:rPr>
            </w:pPr>
            <w:r w:rsidRPr="008C48BF">
              <w:rPr>
                <w:rFonts w:hint="eastAsia"/>
                <w:sz w:val="22"/>
              </w:rPr>
              <w:t>指定都市名</w:t>
            </w:r>
          </w:p>
        </w:tc>
        <w:tc>
          <w:tcPr>
            <w:tcW w:w="1701" w:type="dxa"/>
            <w:vMerge w:val="restart"/>
            <w:shd w:val="clear" w:color="auto" w:fill="auto"/>
          </w:tcPr>
          <w:p w:rsidR="00C61D9F" w:rsidRPr="00830D78" w:rsidRDefault="00AD0821" w:rsidP="009F190E">
            <w:pPr>
              <w:jc w:val="center"/>
              <w:rPr>
                <w:sz w:val="22"/>
              </w:rPr>
            </w:pPr>
            <w:r w:rsidRPr="00830D78">
              <w:rPr>
                <w:rFonts w:hint="eastAsia"/>
                <w:sz w:val="22"/>
              </w:rPr>
              <w:t>福岡県</w:t>
            </w:r>
          </w:p>
        </w:tc>
        <w:tc>
          <w:tcPr>
            <w:tcW w:w="2349" w:type="dxa"/>
            <w:shd w:val="clear" w:color="auto" w:fill="auto"/>
            <w:vAlign w:val="center"/>
          </w:tcPr>
          <w:p w:rsidR="00C61D9F" w:rsidRPr="008C48BF" w:rsidRDefault="00C61D9F" w:rsidP="00C61D9F">
            <w:pPr>
              <w:jc w:val="center"/>
              <w:rPr>
                <w:sz w:val="22"/>
              </w:rPr>
            </w:pPr>
            <w:r w:rsidRPr="008C48BF">
              <w:rPr>
                <w:rFonts w:hint="eastAsia"/>
                <w:sz w:val="22"/>
              </w:rPr>
              <w:t>研究課題番号・校種名</w:t>
            </w:r>
          </w:p>
        </w:tc>
        <w:tc>
          <w:tcPr>
            <w:tcW w:w="2279" w:type="dxa"/>
            <w:shd w:val="clear" w:color="auto" w:fill="auto"/>
            <w:vAlign w:val="center"/>
          </w:tcPr>
          <w:p w:rsidR="00C61D9F" w:rsidRPr="008C48BF" w:rsidRDefault="00C61D9F" w:rsidP="00121ADE">
            <w:pPr>
              <w:ind w:firstLineChars="100" w:firstLine="251"/>
              <w:rPr>
                <w:sz w:val="22"/>
              </w:rPr>
            </w:pPr>
            <w:r w:rsidRPr="008C48BF">
              <w:rPr>
                <w:rFonts w:hint="eastAsia"/>
                <w:sz w:val="22"/>
              </w:rPr>
              <w:t xml:space="preserve">２　</w:t>
            </w:r>
            <w:r>
              <w:rPr>
                <w:rFonts w:hint="eastAsia"/>
                <w:sz w:val="22"/>
              </w:rPr>
              <w:t>高等学校</w:t>
            </w:r>
          </w:p>
        </w:tc>
      </w:tr>
      <w:tr w:rsidR="00C61D9F" w:rsidRPr="008C48BF" w:rsidTr="00826102">
        <w:trPr>
          <w:trHeight w:val="360"/>
        </w:trPr>
        <w:tc>
          <w:tcPr>
            <w:tcW w:w="1668" w:type="dxa"/>
            <w:vMerge/>
            <w:shd w:val="clear" w:color="auto" w:fill="auto"/>
          </w:tcPr>
          <w:p w:rsidR="00C61D9F" w:rsidRPr="008C48BF" w:rsidRDefault="00C61D9F" w:rsidP="00C61D9F">
            <w:pPr>
              <w:rPr>
                <w:sz w:val="22"/>
              </w:rPr>
            </w:pPr>
          </w:p>
        </w:tc>
        <w:tc>
          <w:tcPr>
            <w:tcW w:w="425" w:type="dxa"/>
            <w:vMerge/>
            <w:shd w:val="clear" w:color="auto" w:fill="auto"/>
          </w:tcPr>
          <w:p w:rsidR="00C61D9F" w:rsidRPr="008C48BF" w:rsidRDefault="00C61D9F" w:rsidP="00C61D9F">
            <w:pPr>
              <w:rPr>
                <w:sz w:val="22"/>
              </w:rPr>
            </w:pPr>
          </w:p>
        </w:tc>
        <w:tc>
          <w:tcPr>
            <w:tcW w:w="1417" w:type="dxa"/>
            <w:vMerge/>
            <w:shd w:val="clear" w:color="auto" w:fill="auto"/>
          </w:tcPr>
          <w:p w:rsidR="00C61D9F" w:rsidRPr="008C48BF" w:rsidRDefault="00C61D9F" w:rsidP="00C61D9F">
            <w:pPr>
              <w:rPr>
                <w:sz w:val="22"/>
              </w:rPr>
            </w:pPr>
          </w:p>
        </w:tc>
        <w:tc>
          <w:tcPr>
            <w:tcW w:w="1701" w:type="dxa"/>
            <w:vMerge/>
            <w:shd w:val="clear" w:color="auto" w:fill="auto"/>
          </w:tcPr>
          <w:p w:rsidR="00C61D9F" w:rsidRPr="008C48BF" w:rsidRDefault="00C61D9F" w:rsidP="00C61D9F">
            <w:pPr>
              <w:rPr>
                <w:sz w:val="22"/>
              </w:rPr>
            </w:pPr>
          </w:p>
        </w:tc>
        <w:tc>
          <w:tcPr>
            <w:tcW w:w="2349" w:type="dxa"/>
            <w:shd w:val="clear" w:color="auto" w:fill="auto"/>
            <w:vAlign w:val="center"/>
          </w:tcPr>
          <w:p w:rsidR="00C61D9F" w:rsidRPr="008C48BF" w:rsidRDefault="00C61D9F" w:rsidP="00C61D9F">
            <w:pPr>
              <w:jc w:val="center"/>
              <w:rPr>
                <w:sz w:val="22"/>
              </w:rPr>
            </w:pPr>
            <w:r w:rsidRPr="008C48BF">
              <w:rPr>
                <w:rFonts w:hint="eastAsia"/>
                <w:sz w:val="22"/>
              </w:rPr>
              <w:t>教科名</w:t>
            </w:r>
          </w:p>
        </w:tc>
        <w:tc>
          <w:tcPr>
            <w:tcW w:w="2279" w:type="dxa"/>
            <w:shd w:val="clear" w:color="auto" w:fill="auto"/>
            <w:vAlign w:val="center"/>
          </w:tcPr>
          <w:p w:rsidR="00C61D9F" w:rsidRPr="00830D78" w:rsidRDefault="00AD0821" w:rsidP="009F190E">
            <w:pPr>
              <w:ind w:firstLineChars="100" w:firstLine="251"/>
              <w:jc w:val="center"/>
              <w:rPr>
                <w:sz w:val="22"/>
              </w:rPr>
            </w:pPr>
            <w:r w:rsidRPr="00830D78">
              <w:rPr>
                <w:rFonts w:hint="eastAsia"/>
                <w:sz w:val="22"/>
              </w:rPr>
              <w:t>看護</w:t>
            </w:r>
          </w:p>
        </w:tc>
      </w:tr>
      <w:tr w:rsidR="00826102" w:rsidRPr="004F24F6" w:rsidTr="00826102">
        <w:tc>
          <w:tcPr>
            <w:tcW w:w="1668" w:type="dxa"/>
            <w:shd w:val="clear" w:color="auto" w:fill="auto"/>
            <w:vAlign w:val="center"/>
          </w:tcPr>
          <w:p w:rsidR="00826102" w:rsidRPr="008C48BF" w:rsidRDefault="00826102" w:rsidP="00C61D9F">
            <w:pPr>
              <w:rPr>
                <w:rFonts w:ascii="ＭＳ 明朝" w:hAnsi="ＭＳ 明朝"/>
                <w:sz w:val="22"/>
              </w:rPr>
            </w:pPr>
            <w:r w:rsidRPr="008C48BF">
              <w:rPr>
                <w:rFonts w:ascii="ＭＳ 明朝" w:hAnsi="ＭＳ 明朝" w:hint="eastAsia"/>
                <w:sz w:val="22"/>
              </w:rPr>
              <w:t>研究課題</w:t>
            </w:r>
          </w:p>
        </w:tc>
        <w:tc>
          <w:tcPr>
            <w:tcW w:w="8171" w:type="dxa"/>
            <w:gridSpan w:val="5"/>
            <w:shd w:val="clear" w:color="auto" w:fill="auto"/>
            <w:vAlign w:val="center"/>
          </w:tcPr>
          <w:p w:rsidR="00EE0CF0" w:rsidRPr="00830D78" w:rsidRDefault="00366060" w:rsidP="00121ADE">
            <w:pPr>
              <w:ind w:left="251" w:hangingChars="100" w:hanging="251"/>
              <w:rPr>
                <w:rFonts w:asciiTheme="minorEastAsia" w:hAnsiTheme="minorEastAsia"/>
                <w:sz w:val="22"/>
              </w:rPr>
            </w:pPr>
            <w:r>
              <w:rPr>
                <w:rFonts w:asciiTheme="minorEastAsia" w:hAnsiTheme="minorEastAsia" w:hint="eastAsia"/>
                <w:sz w:val="22"/>
              </w:rPr>
              <w:t>○生徒の主体的な学習を通して思考力</w:t>
            </w:r>
            <w:r w:rsidR="005A1940">
              <w:rPr>
                <w:rFonts w:asciiTheme="minorEastAsia" w:hAnsiTheme="minorEastAsia" w:hint="eastAsia"/>
                <w:sz w:val="22"/>
              </w:rPr>
              <w:t>,判断力,表現力,</w:t>
            </w:r>
            <w:r w:rsidR="00323BE9" w:rsidRPr="00830D78">
              <w:rPr>
                <w:rFonts w:asciiTheme="minorEastAsia" w:hAnsiTheme="minorEastAsia" w:hint="eastAsia"/>
                <w:sz w:val="22"/>
              </w:rPr>
              <w:t>技能を育成する指導方法等の工夫改善と学習の実現状況の把握についての研究</w:t>
            </w:r>
          </w:p>
          <w:p w:rsidR="00826102" w:rsidRPr="00EA0A47" w:rsidRDefault="00826102" w:rsidP="00121ADE">
            <w:pPr>
              <w:ind w:leftChars="95" w:left="229"/>
              <w:jc w:val="left"/>
              <w:rPr>
                <w:rFonts w:asciiTheme="minorEastAsia" w:hAnsiTheme="minorEastAsia"/>
                <w:i/>
                <w:sz w:val="20"/>
                <w:szCs w:val="20"/>
              </w:rPr>
            </w:pPr>
          </w:p>
        </w:tc>
      </w:tr>
    </w:tbl>
    <w:tbl>
      <w:tblPr>
        <w:tblStyle w:val="a3"/>
        <w:tblW w:w="0" w:type="auto"/>
        <w:tblLook w:val="04A0" w:firstRow="1" w:lastRow="0" w:firstColumn="1" w:lastColumn="0" w:noHBand="0" w:noVBand="1"/>
      </w:tblPr>
      <w:tblGrid>
        <w:gridCol w:w="2518"/>
        <w:gridCol w:w="992"/>
        <w:gridCol w:w="6326"/>
      </w:tblGrid>
      <w:tr w:rsidR="00455332" w:rsidRPr="00455332" w:rsidTr="00826102">
        <w:tc>
          <w:tcPr>
            <w:tcW w:w="2518" w:type="dxa"/>
          </w:tcPr>
          <w:p w:rsidR="00455332" w:rsidRPr="00455332" w:rsidRDefault="00466512" w:rsidP="00826102">
            <w:pPr>
              <w:rPr>
                <w:sz w:val="22"/>
              </w:rPr>
            </w:pPr>
            <w:r>
              <w:rPr>
                <w:rFonts w:asciiTheme="majorEastAsia" w:eastAsiaTheme="majorEastAsia" w:hAnsiTheme="majorEastAsia"/>
                <w:sz w:val="22"/>
              </w:rPr>
              <w:ruby>
                <w:rubyPr>
                  <w:rubyAlign w:val="distributeSpace"/>
                  <w:hps w:val="11"/>
                  <w:hpsRaise w:val="20"/>
                  <w:hpsBaseText w:val="22"/>
                  <w:lid w:val="ja-JP"/>
                </w:rubyPr>
                <w:rt>
                  <w:r w:rsidR="00305500" w:rsidRPr="00305500">
                    <w:rPr>
                      <w:rFonts w:ascii="ＭＳ ゴシック" w:eastAsia="ＭＳ ゴシック" w:hAnsi="ＭＳ ゴシック"/>
                      <w:sz w:val="11"/>
                    </w:rPr>
                    <w:t>ふりがな</w:t>
                  </w:r>
                </w:rt>
                <w:rubyBase>
                  <w:r w:rsidR="00305500">
                    <w:rPr>
                      <w:rFonts w:asciiTheme="majorEastAsia" w:eastAsiaTheme="majorEastAsia" w:hAnsiTheme="majorEastAsia"/>
                      <w:sz w:val="22"/>
                    </w:rPr>
                    <w:t>学校名</w:t>
                  </w:r>
                </w:rubyBase>
              </w:ruby>
            </w:r>
            <w:r w:rsidR="00455332" w:rsidRPr="00455332">
              <w:rPr>
                <w:rFonts w:hint="eastAsia"/>
                <w:sz w:val="22"/>
              </w:rPr>
              <w:t>（</w:t>
            </w:r>
            <w:r w:rsidR="00C06B02">
              <w:rPr>
                <w:rFonts w:hint="eastAsia"/>
                <w:sz w:val="22"/>
              </w:rPr>
              <w:t>生徒</w:t>
            </w:r>
            <w:r w:rsidR="00455332" w:rsidRPr="00455332">
              <w:rPr>
                <w:rFonts w:hint="eastAsia"/>
                <w:sz w:val="22"/>
              </w:rPr>
              <w:t>数）</w:t>
            </w:r>
          </w:p>
        </w:tc>
        <w:tc>
          <w:tcPr>
            <w:tcW w:w="7318" w:type="dxa"/>
            <w:gridSpan w:val="2"/>
          </w:tcPr>
          <w:p w:rsidR="00323BE9" w:rsidRPr="00C76FB0" w:rsidRDefault="00466512" w:rsidP="00323BE9">
            <w:pPr>
              <w:rPr>
                <w:w w:val="95"/>
                <w:sz w:val="22"/>
              </w:rPr>
            </w:pPr>
            <w:r w:rsidRPr="00C76FB0">
              <w:rPr>
                <w:w w:val="95"/>
                <w:sz w:val="22"/>
              </w:rPr>
              <w:ruby>
                <w:rubyPr>
                  <w:rubyAlign w:val="distributeSpace"/>
                  <w:hps w:val="11"/>
                  <w:hpsRaise w:val="20"/>
                  <w:hpsBaseText w:val="22"/>
                  <w:lid w:val="ja-JP"/>
                </w:rubyPr>
                <w:rt>
                  <w:r w:rsidR="00830D78" w:rsidRPr="00C76FB0">
                    <w:rPr>
                      <w:rFonts w:ascii="ＭＳ 明朝" w:eastAsia="ＭＳ 明朝" w:hAnsi="ＭＳ 明朝" w:hint="eastAsia"/>
                      <w:w w:val="95"/>
                      <w:sz w:val="22"/>
                    </w:rPr>
                    <w:t>しりつ</w:t>
                  </w:r>
                </w:rt>
                <w:rubyBase>
                  <w:r w:rsidR="00830D78" w:rsidRPr="00C76FB0">
                    <w:rPr>
                      <w:rFonts w:hint="eastAsia"/>
                      <w:w w:val="95"/>
                      <w:sz w:val="22"/>
                    </w:rPr>
                    <w:t>私立</w:t>
                  </w:r>
                </w:rubyBase>
              </w:ruby>
            </w:r>
            <w:r w:rsidRPr="00C76FB0">
              <w:rPr>
                <w:w w:val="95"/>
                <w:sz w:val="22"/>
              </w:rPr>
              <w:ruby>
                <w:rubyPr>
                  <w:rubyAlign w:val="distributeSpace"/>
                  <w:hps w:val="11"/>
                  <w:hpsRaise w:val="20"/>
                  <w:hpsBaseText w:val="22"/>
                  <w:lid w:val="ja-JP"/>
                </w:rubyPr>
                <w:rt>
                  <w:r w:rsidR="00830D78" w:rsidRPr="00C76FB0">
                    <w:rPr>
                      <w:rFonts w:ascii="ＭＳ 明朝" w:eastAsia="ＭＳ 明朝" w:hAnsi="ＭＳ 明朝" w:hint="eastAsia"/>
                      <w:w w:val="95"/>
                      <w:sz w:val="22"/>
                    </w:rPr>
                    <w:t>おりお</w:t>
                  </w:r>
                </w:rt>
                <w:rubyBase>
                  <w:r w:rsidR="00830D78" w:rsidRPr="00C76FB0">
                    <w:rPr>
                      <w:rFonts w:hint="eastAsia"/>
                      <w:w w:val="95"/>
                      <w:sz w:val="22"/>
                    </w:rPr>
                    <w:t>折尾</w:t>
                  </w:r>
                </w:rubyBase>
              </w:ruby>
            </w:r>
            <w:r w:rsidRPr="00C76FB0">
              <w:rPr>
                <w:w w:val="95"/>
                <w:sz w:val="22"/>
              </w:rPr>
              <w:ruby>
                <w:rubyPr>
                  <w:rubyAlign w:val="distributeSpace"/>
                  <w:hps w:val="11"/>
                  <w:hpsRaise w:val="20"/>
                  <w:hpsBaseText w:val="22"/>
                  <w:lid w:val="ja-JP"/>
                </w:rubyPr>
                <w:rt>
                  <w:r w:rsidR="00830D78" w:rsidRPr="00C76FB0">
                    <w:rPr>
                      <w:rFonts w:ascii="ＭＳ 明朝" w:eastAsia="ＭＳ 明朝" w:hAnsi="ＭＳ 明朝" w:hint="eastAsia"/>
                      <w:w w:val="95"/>
                      <w:sz w:val="22"/>
                    </w:rPr>
                    <w:t>あい</w:t>
                  </w:r>
                </w:rt>
                <w:rubyBase>
                  <w:r w:rsidR="00830D78" w:rsidRPr="00C76FB0">
                    <w:rPr>
                      <w:rFonts w:hint="eastAsia"/>
                      <w:w w:val="95"/>
                      <w:sz w:val="22"/>
                    </w:rPr>
                    <w:t>愛</w:t>
                  </w:r>
                </w:rubyBase>
              </w:ruby>
            </w:r>
            <w:r w:rsidRPr="00C76FB0">
              <w:rPr>
                <w:w w:val="95"/>
                <w:sz w:val="22"/>
              </w:rPr>
              <w:ruby>
                <w:rubyPr>
                  <w:rubyAlign w:val="distributeSpace"/>
                  <w:hps w:val="11"/>
                  <w:hpsRaise w:val="20"/>
                  <w:hpsBaseText w:val="22"/>
                  <w:lid w:val="ja-JP"/>
                </w:rubyPr>
                <w:rt>
                  <w:r w:rsidR="00830D78" w:rsidRPr="00C76FB0">
                    <w:rPr>
                      <w:rFonts w:ascii="ＭＳ 明朝" w:eastAsia="ＭＳ 明朝" w:hAnsi="ＭＳ 明朝" w:hint="eastAsia"/>
                      <w:w w:val="95"/>
                      <w:sz w:val="22"/>
                    </w:rPr>
                    <w:t>しん</w:t>
                  </w:r>
                </w:rt>
                <w:rubyBase>
                  <w:r w:rsidR="00830D78" w:rsidRPr="00C76FB0">
                    <w:rPr>
                      <w:rFonts w:hint="eastAsia"/>
                      <w:w w:val="95"/>
                      <w:sz w:val="22"/>
                    </w:rPr>
                    <w:t>真</w:t>
                  </w:r>
                </w:rubyBase>
              </w:ruby>
            </w:r>
            <w:r w:rsidRPr="00C76FB0">
              <w:rPr>
                <w:w w:val="95"/>
                <w:sz w:val="22"/>
              </w:rPr>
              <w:ruby>
                <w:rubyPr>
                  <w:rubyAlign w:val="distributeSpace"/>
                  <w:hps w:val="11"/>
                  <w:hpsRaise w:val="20"/>
                  <w:hpsBaseText w:val="22"/>
                  <w:lid w:val="ja-JP"/>
                </w:rubyPr>
                <w:rt>
                  <w:r w:rsidR="00830D78" w:rsidRPr="00C76FB0">
                    <w:rPr>
                      <w:rFonts w:ascii="ＭＳ 明朝" w:eastAsia="ＭＳ 明朝" w:hAnsi="ＭＳ 明朝" w:hint="eastAsia"/>
                      <w:w w:val="95"/>
                      <w:sz w:val="22"/>
                    </w:rPr>
                    <w:t>こうとう</w:t>
                  </w:r>
                </w:rt>
                <w:rubyBase>
                  <w:r w:rsidR="00830D78" w:rsidRPr="00C76FB0">
                    <w:rPr>
                      <w:rFonts w:hint="eastAsia"/>
                      <w:w w:val="95"/>
                      <w:sz w:val="22"/>
                    </w:rPr>
                    <w:t>高等</w:t>
                  </w:r>
                </w:rubyBase>
              </w:ruby>
            </w:r>
            <w:r w:rsidRPr="00C76FB0">
              <w:rPr>
                <w:w w:val="95"/>
                <w:sz w:val="22"/>
              </w:rPr>
              <w:ruby>
                <w:rubyPr>
                  <w:rubyAlign w:val="distributeSpace"/>
                  <w:hps w:val="11"/>
                  <w:hpsRaise w:val="20"/>
                  <w:hpsBaseText w:val="22"/>
                  <w:lid w:val="ja-JP"/>
                </w:rubyPr>
                <w:rt>
                  <w:r w:rsidR="00830D78" w:rsidRPr="00C76FB0">
                    <w:rPr>
                      <w:rFonts w:ascii="ＭＳ 明朝" w:eastAsia="ＭＳ 明朝" w:hAnsi="ＭＳ 明朝" w:hint="eastAsia"/>
                      <w:w w:val="95"/>
                      <w:sz w:val="22"/>
                    </w:rPr>
                    <w:t>がっこう</w:t>
                  </w:r>
                </w:rt>
                <w:rubyBase>
                  <w:r w:rsidR="00830D78" w:rsidRPr="00C76FB0">
                    <w:rPr>
                      <w:rFonts w:hint="eastAsia"/>
                      <w:w w:val="95"/>
                      <w:sz w:val="22"/>
                    </w:rPr>
                    <w:t>学校</w:t>
                  </w:r>
                </w:rubyBase>
              </w:ruby>
            </w:r>
            <w:r w:rsidR="00323BE9" w:rsidRPr="00C76FB0">
              <w:rPr>
                <w:rFonts w:hint="eastAsia"/>
                <w:w w:val="95"/>
                <w:sz w:val="22"/>
              </w:rPr>
              <w:t>（</w:t>
            </w:r>
            <w:r w:rsidR="00830D78" w:rsidRPr="00C76FB0">
              <w:rPr>
                <w:rFonts w:hint="eastAsia"/>
                <w:w w:val="95"/>
                <w:sz w:val="22"/>
              </w:rPr>
              <w:t>１１４６人）</w:t>
            </w:r>
          </w:p>
          <w:p w:rsidR="00455332" w:rsidRPr="00305500" w:rsidRDefault="00455332" w:rsidP="00C06B02">
            <w:pPr>
              <w:rPr>
                <w:rFonts w:asciiTheme="minorEastAsia" w:hAnsiTheme="minorEastAsia"/>
                <w:i/>
                <w:sz w:val="22"/>
              </w:rPr>
            </w:pPr>
          </w:p>
        </w:tc>
      </w:tr>
      <w:tr w:rsidR="006C4CC1" w:rsidRPr="00455332" w:rsidTr="00826102">
        <w:tc>
          <w:tcPr>
            <w:tcW w:w="2518" w:type="dxa"/>
            <w:vAlign w:val="center"/>
          </w:tcPr>
          <w:p w:rsidR="006C4CC1" w:rsidRPr="006C4CC1" w:rsidRDefault="006C4CC1" w:rsidP="00826102">
            <w:pPr>
              <w:rPr>
                <w:rFonts w:asciiTheme="minorEastAsia" w:hAnsiTheme="minorEastAsia"/>
                <w:sz w:val="22"/>
              </w:rPr>
            </w:pPr>
            <w:r w:rsidRPr="006C4CC1">
              <w:rPr>
                <w:rFonts w:asciiTheme="minorEastAsia" w:hAnsiTheme="minorEastAsia" w:hint="eastAsia"/>
                <w:sz w:val="22"/>
              </w:rPr>
              <w:t>所在地（電話番号）</w:t>
            </w:r>
          </w:p>
        </w:tc>
        <w:tc>
          <w:tcPr>
            <w:tcW w:w="7318" w:type="dxa"/>
            <w:gridSpan w:val="2"/>
          </w:tcPr>
          <w:p w:rsidR="00775D28" w:rsidRDefault="00775D28" w:rsidP="00842BA8">
            <w:pPr>
              <w:rPr>
                <w:sz w:val="22"/>
              </w:rPr>
            </w:pPr>
            <w:r>
              <w:rPr>
                <w:rFonts w:hint="eastAsia"/>
                <w:sz w:val="22"/>
              </w:rPr>
              <w:t>福岡県北九州市八幡西区堀川</w:t>
            </w:r>
            <w:r>
              <w:rPr>
                <w:rFonts w:hint="eastAsia"/>
                <w:sz w:val="22"/>
              </w:rPr>
              <w:t>12-10   (093-602-2100)</w:t>
            </w:r>
          </w:p>
          <w:p w:rsidR="006C4CC1" w:rsidRPr="00775D28" w:rsidRDefault="006C4CC1" w:rsidP="00C261CB">
            <w:pPr>
              <w:rPr>
                <w:sz w:val="22"/>
              </w:rPr>
            </w:pPr>
          </w:p>
        </w:tc>
      </w:tr>
      <w:tr w:rsidR="006C4CC1" w:rsidRPr="00455332" w:rsidTr="006C4CC1">
        <w:tc>
          <w:tcPr>
            <w:tcW w:w="3510" w:type="dxa"/>
            <w:gridSpan w:val="2"/>
          </w:tcPr>
          <w:p w:rsidR="00AA34F6" w:rsidRDefault="006C4CC1" w:rsidP="006C4CC1">
            <w:pPr>
              <w:rPr>
                <w:rFonts w:asciiTheme="minorEastAsia" w:hAnsiTheme="minorEastAsia"/>
                <w:sz w:val="22"/>
              </w:rPr>
            </w:pPr>
            <w:r>
              <w:rPr>
                <w:rFonts w:asciiTheme="minorEastAsia" w:hAnsiTheme="minorEastAsia" w:hint="eastAsia"/>
                <w:sz w:val="22"/>
              </w:rPr>
              <w:t>研究内容等掲載ウェブサイト</w:t>
            </w:r>
            <w:r w:rsidRPr="00455332">
              <w:rPr>
                <w:rFonts w:asciiTheme="minorEastAsia" w:hAnsiTheme="minorEastAsia" w:hint="eastAsia"/>
                <w:sz w:val="22"/>
              </w:rPr>
              <w:t>URL</w:t>
            </w:r>
          </w:p>
          <w:p w:rsidR="006C4CC1" w:rsidRPr="006C4CC1" w:rsidRDefault="00AA34F6" w:rsidP="006C4CC1">
            <w:pPr>
              <w:rPr>
                <w:rFonts w:asciiTheme="minorEastAsia" w:hAnsiTheme="minorEastAsia"/>
                <w:sz w:val="22"/>
              </w:rPr>
            </w:pPr>
            <w:r>
              <w:rPr>
                <w:rFonts w:asciiTheme="minorEastAsia" w:hAnsiTheme="minorEastAsia" w:hint="eastAsia"/>
                <w:sz w:val="22"/>
              </w:rPr>
              <w:t xml:space="preserve">　　</w:t>
            </w:r>
          </w:p>
        </w:tc>
        <w:tc>
          <w:tcPr>
            <w:tcW w:w="6326" w:type="dxa"/>
          </w:tcPr>
          <w:p w:rsidR="00AA34F6" w:rsidRDefault="00AA34F6" w:rsidP="00AA34F6">
            <w:r>
              <w:rPr>
                <w:rFonts w:hint="eastAsia"/>
              </w:rPr>
              <w:t>http://www.orioaishin.ac.jp/</w:t>
            </w:r>
          </w:p>
          <w:p w:rsidR="006C4CC1" w:rsidRPr="006C4CC1" w:rsidRDefault="006C4CC1" w:rsidP="00C261CB">
            <w:pPr>
              <w:rPr>
                <w:rFonts w:asciiTheme="minorEastAsia" w:hAnsiTheme="minorEastAsia"/>
                <w:i/>
                <w:color w:val="FF0000"/>
                <w:sz w:val="22"/>
              </w:rPr>
            </w:pPr>
          </w:p>
        </w:tc>
      </w:tr>
      <w:tr w:rsidR="00AD53C9" w:rsidRPr="00455332" w:rsidTr="00C61D9F">
        <w:tc>
          <w:tcPr>
            <w:tcW w:w="9836" w:type="dxa"/>
            <w:gridSpan w:val="3"/>
          </w:tcPr>
          <w:p w:rsidR="000170E5" w:rsidRDefault="00AD53C9" w:rsidP="00AD53C9">
            <w:pPr>
              <w:rPr>
                <w:rFonts w:asciiTheme="minorEastAsia" w:hAnsiTheme="minorEastAsia"/>
                <w:sz w:val="22"/>
                <w:bdr w:val="single" w:sz="4" w:space="0" w:color="auto"/>
              </w:rPr>
            </w:pPr>
            <w:r w:rsidRPr="00722932">
              <w:rPr>
                <w:rFonts w:asciiTheme="minorEastAsia" w:hAnsiTheme="minorEastAsia" w:hint="eastAsia"/>
                <w:sz w:val="22"/>
                <w:bdr w:val="single" w:sz="4" w:space="0" w:color="auto"/>
              </w:rPr>
              <w:t>研究のキーワード</w:t>
            </w:r>
            <w:r w:rsidR="00C7139F" w:rsidRPr="00722932">
              <w:rPr>
                <w:rFonts w:asciiTheme="minorEastAsia" w:hAnsiTheme="minorEastAsia" w:hint="eastAsia"/>
                <w:sz w:val="22"/>
              </w:rPr>
              <w:t xml:space="preserve">　</w:t>
            </w:r>
            <w:r w:rsidR="004F1DDD" w:rsidRPr="00722932">
              <w:rPr>
                <w:rFonts w:asciiTheme="minorEastAsia" w:hAnsiTheme="minorEastAsia" w:hint="eastAsia"/>
                <w:sz w:val="22"/>
              </w:rPr>
              <w:t>思考力　表現力</w:t>
            </w:r>
            <w:r w:rsidR="000614F5" w:rsidRPr="00722932">
              <w:rPr>
                <w:rFonts w:asciiTheme="minorEastAsia" w:hAnsiTheme="minorEastAsia" w:hint="eastAsia"/>
                <w:sz w:val="22"/>
              </w:rPr>
              <w:t xml:space="preserve">　</w:t>
            </w:r>
            <w:r w:rsidR="00C7139F" w:rsidRPr="00722932">
              <w:rPr>
                <w:rFonts w:asciiTheme="minorEastAsia" w:hAnsiTheme="minorEastAsia" w:hint="eastAsia"/>
                <w:sz w:val="22"/>
              </w:rPr>
              <w:t>発表</w:t>
            </w:r>
            <w:r w:rsidR="000614F5" w:rsidRPr="00722932">
              <w:rPr>
                <w:rFonts w:asciiTheme="minorEastAsia" w:hAnsiTheme="minorEastAsia" w:hint="eastAsia"/>
                <w:sz w:val="22"/>
              </w:rPr>
              <w:t>体験</w:t>
            </w:r>
            <w:r w:rsidR="00C7139F" w:rsidRPr="00722932">
              <w:rPr>
                <w:rFonts w:asciiTheme="minorEastAsia" w:hAnsiTheme="minorEastAsia" w:hint="eastAsia"/>
                <w:sz w:val="22"/>
              </w:rPr>
              <w:t xml:space="preserve">　</w:t>
            </w:r>
            <w:r w:rsidR="00A03FF3" w:rsidRPr="00722932">
              <w:rPr>
                <w:rFonts w:asciiTheme="minorEastAsia" w:hAnsiTheme="minorEastAsia" w:hint="eastAsia"/>
                <w:sz w:val="22"/>
              </w:rPr>
              <w:t xml:space="preserve">コミュニケーション　</w:t>
            </w:r>
          </w:p>
          <w:p w:rsidR="00AD53C9" w:rsidRPr="00121ADE" w:rsidRDefault="00AD53C9" w:rsidP="00121ADE">
            <w:pPr>
              <w:rPr>
                <w:rFonts w:asciiTheme="minorEastAsia" w:hAnsiTheme="minorEastAsia"/>
                <w:sz w:val="22"/>
                <w:bdr w:val="single" w:sz="4" w:space="0" w:color="auto"/>
              </w:rPr>
            </w:pPr>
          </w:p>
        </w:tc>
      </w:tr>
      <w:tr w:rsidR="00455332" w:rsidRPr="00455332" w:rsidTr="00C61D9F">
        <w:tc>
          <w:tcPr>
            <w:tcW w:w="9836" w:type="dxa"/>
            <w:gridSpan w:val="3"/>
          </w:tcPr>
          <w:p w:rsidR="006E418D" w:rsidRDefault="006E418D" w:rsidP="00C61D9F">
            <w:pPr>
              <w:rPr>
                <w:rFonts w:asciiTheme="minorEastAsia" w:hAnsiTheme="minorEastAsia"/>
                <w:i/>
                <w:color w:val="FF0000"/>
                <w:sz w:val="22"/>
              </w:rPr>
            </w:pPr>
            <w:r w:rsidRPr="00AD53C9">
              <w:rPr>
                <w:rFonts w:asciiTheme="minorEastAsia" w:hAnsiTheme="minorEastAsia" w:hint="eastAsia"/>
                <w:sz w:val="22"/>
                <w:bdr w:val="single" w:sz="4" w:space="0" w:color="auto"/>
              </w:rPr>
              <w:t>研究</w:t>
            </w:r>
            <w:r>
              <w:rPr>
                <w:rFonts w:asciiTheme="minorEastAsia" w:hAnsiTheme="minorEastAsia" w:hint="eastAsia"/>
                <w:sz w:val="22"/>
                <w:bdr w:val="single" w:sz="4" w:space="0" w:color="auto"/>
              </w:rPr>
              <w:t>成果のポイント</w:t>
            </w:r>
          </w:p>
          <w:p w:rsidR="00D0243E" w:rsidRPr="007E20D8" w:rsidRDefault="001A0663" w:rsidP="001A0663">
            <w:pPr>
              <w:ind w:firstLineChars="100" w:firstLine="251"/>
              <w:rPr>
                <w:sz w:val="22"/>
              </w:rPr>
            </w:pPr>
            <w:r>
              <w:rPr>
                <w:rFonts w:hint="eastAsia"/>
                <w:sz w:val="22"/>
              </w:rPr>
              <w:t>授業と並行させ</w:t>
            </w:r>
            <w:r w:rsidR="00D0243E">
              <w:rPr>
                <w:rFonts w:hint="eastAsia"/>
                <w:sz w:val="22"/>
              </w:rPr>
              <w:t>,</w:t>
            </w:r>
            <w:r>
              <w:rPr>
                <w:rFonts w:hint="eastAsia"/>
                <w:sz w:val="22"/>
              </w:rPr>
              <w:t xml:space="preserve"> </w:t>
            </w:r>
            <w:r>
              <w:rPr>
                <w:rFonts w:hint="eastAsia"/>
                <w:sz w:val="22"/>
              </w:rPr>
              <w:t>実習記録の課題練習・</w:t>
            </w:r>
            <w:r w:rsidR="000614F5">
              <w:rPr>
                <w:rFonts w:hint="eastAsia"/>
                <w:sz w:val="22"/>
              </w:rPr>
              <w:t>「</w:t>
            </w:r>
            <w:r>
              <w:rPr>
                <w:rFonts w:hint="eastAsia"/>
                <w:sz w:val="22"/>
              </w:rPr>
              <w:t>実習マナー</w:t>
            </w:r>
            <w:r w:rsidR="000614F5">
              <w:rPr>
                <w:rFonts w:hint="eastAsia"/>
                <w:sz w:val="22"/>
              </w:rPr>
              <w:t>」</w:t>
            </w:r>
            <w:r>
              <w:rPr>
                <w:rFonts w:hint="eastAsia"/>
                <w:sz w:val="22"/>
              </w:rPr>
              <w:t>テキストの要約・</w:t>
            </w:r>
            <w:r w:rsidR="000614F5">
              <w:rPr>
                <w:rFonts w:hint="eastAsia"/>
                <w:sz w:val="22"/>
              </w:rPr>
              <w:t>「</w:t>
            </w:r>
            <w:r>
              <w:rPr>
                <w:rFonts w:hint="eastAsia"/>
                <w:sz w:val="22"/>
              </w:rPr>
              <w:t>実習用ポケット手帳</w:t>
            </w:r>
            <w:r w:rsidR="000614F5">
              <w:rPr>
                <w:rFonts w:hint="eastAsia"/>
                <w:sz w:val="22"/>
              </w:rPr>
              <w:t>」</w:t>
            </w:r>
            <w:r>
              <w:rPr>
                <w:rFonts w:hint="eastAsia"/>
                <w:sz w:val="22"/>
              </w:rPr>
              <w:t>の作成は</w:t>
            </w:r>
            <w:r>
              <w:rPr>
                <w:rFonts w:hint="eastAsia"/>
                <w:sz w:val="22"/>
              </w:rPr>
              <w:t>,</w:t>
            </w:r>
            <w:r w:rsidR="00363712">
              <w:rPr>
                <w:rFonts w:hint="eastAsia"/>
                <w:sz w:val="22"/>
              </w:rPr>
              <w:t>生徒の思考力・判断力・表現力を向上させ</w:t>
            </w:r>
            <w:r>
              <w:rPr>
                <w:rFonts w:hint="eastAsia"/>
                <w:sz w:val="22"/>
              </w:rPr>
              <w:t>自己効力感を高めることができる。また</w:t>
            </w:r>
            <w:r>
              <w:rPr>
                <w:rFonts w:hint="eastAsia"/>
                <w:sz w:val="22"/>
              </w:rPr>
              <w:t>,</w:t>
            </w:r>
            <w:r w:rsidR="007E20D8">
              <w:rPr>
                <w:rFonts w:hint="eastAsia"/>
                <w:sz w:val="22"/>
              </w:rPr>
              <w:t>生徒に</w:t>
            </w:r>
            <w:r w:rsidR="00D0243E">
              <w:rPr>
                <w:rFonts w:hint="eastAsia"/>
                <w:sz w:val="22"/>
              </w:rPr>
              <w:t>グループ単位で</w:t>
            </w:r>
            <w:r w:rsidR="007E20D8">
              <w:rPr>
                <w:rFonts w:hint="eastAsia"/>
                <w:sz w:val="22"/>
              </w:rPr>
              <w:t>発表体験をさせる</w:t>
            </w:r>
            <w:r>
              <w:rPr>
                <w:rFonts w:hint="eastAsia"/>
                <w:sz w:val="22"/>
              </w:rPr>
              <w:t>過程</w:t>
            </w:r>
            <w:r w:rsidR="00363712">
              <w:rPr>
                <w:rFonts w:hint="eastAsia"/>
                <w:sz w:val="22"/>
              </w:rPr>
              <w:t>のなかに</w:t>
            </w:r>
            <w:r w:rsidR="00F77F21">
              <w:rPr>
                <w:rFonts w:hint="eastAsia"/>
                <w:sz w:val="22"/>
              </w:rPr>
              <w:t>主体的に</w:t>
            </w:r>
            <w:r w:rsidR="00D0243E">
              <w:rPr>
                <w:rFonts w:hint="eastAsia"/>
                <w:sz w:val="22"/>
              </w:rPr>
              <w:t>専門分野の基礎的・基本的な知識</w:t>
            </w:r>
            <w:r w:rsidR="00363712">
              <w:rPr>
                <w:rFonts w:hint="eastAsia"/>
                <w:sz w:val="22"/>
              </w:rPr>
              <w:t>・</w:t>
            </w:r>
            <w:r w:rsidR="00D0243E">
              <w:rPr>
                <w:rFonts w:hint="eastAsia"/>
                <w:sz w:val="22"/>
              </w:rPr>
              <w:t>技術</w:t>
            </w:r>
            <w:r>
              <w:rPr>
                <w:rFonts w:hint="eastAsia"/>
                <w:sz w:val="22"/>
              </w:rPr>
              <w:t>の定着を図り</w:t>
            </w:r>
            <w:r w:rsidR="00363712">
              <w:rPr>
                <w:rFonts w:hint="eastAsia"/>
                <w:sz w:val="22"/>
              </w:rPr>
              <w:t>,</w:t>
            </w:r>
            <w:r>
              <w:rPr>
                <w:rFonts w:hint="eastAsia"/>
                <w:sz w:val="22"/>
              </w:rPr>
              <w:t>コミュニケーション能力や豊かな人間性を身に</w:t>
            </w:r>
            <w:r w:rsidR="00363712">
              <w:rPr>
                <w:rFonts w:hint="eastAsia"/>
                <w:sz w:val="22"/>
              </w:rPr>
              <w:t>付けた</w:t>
            </w:r>
            <w:r>
              <w:rPr>
                <w:rFonts w:hint="eastAsia"/>
                <w:sz w:val="22"/>
              </w:rPr>
              <w:t>人材を</w:t>
            </w:r>
            <w:r w:rsidR="00363712">
              <w:rPr>
                <w:rFonts w:hint="eastAsia"/>
                <w:sz w:val="22"/>
              </w:rPr>
              <w:t>育成する</w:t>
            </w:r>
            <w:r w:rsidR="00277D92">
              <w:rPr>
                <w:rFonts w:hint="eastAsia"/>
                <w:sz w:val="22"/>
              </w:rPr>
              <w:t>要素がある</w:t>
            </w:r>
            <w:r w:rsidR="00D0243E">
              <w:rPr>
                <w:rFonts w:hint="eastAsia"/>
                <w:sz w:val="22"/>
              </w:rPr>
              <w:t>。</w:t>
            </w:r>
          </w:p>
        </w:tc>
      </w:tr>
    </w:tbl>
    <w:p w:rsidR="007B1EEF" w:rsidRPr="00143601" w:rsidRDefault="007B1EEF">
      <w:pPr>
        <w:rPr>
          <w:sz w:val="24"/>
        </w:rPr>
      </w:pPr>
    </w:p>
    <w:p w:rsidR="00143601" w:rsidRPr="00143601" w:rsidRDefault="006E418D" w:rsidP="00143601">
      <w:pPr>
        <w:rPr>
          <w:rFonts w:asciiTheme="majorEastAsia" w:eastAsiaTheme="majorEastAsia" w:hAnsiTheme="majorEastAsia"/>
          <w:sz w:val="22"/>
        </w:rPr>
      </w:pPr>
      <w:r>
        <w:rPr>
          <w:rFonts w:asciiTheme="majorEastAsia" w:eastAsiaTheme="majorEastAsia" w:hAnsiTheme="majorEastAsia" w:hint="eastAsia"/>
          <w:sz w:val="22"/>
        </w:rPr>
        <w:t xml:space="preserve">１　</w:t>
      </w:r>
      <w:r w:rsidR="00143601" w:rsidRPr="00143601">
        <w:rPr>
          <w:rFonts w:asciiTheme="majorEastAsia" w:eastAsiaTheme="majorEastAsia" w:hAnsiTheme="majorEastAsia" w:hint="eastAsia"/>
          <w:sz w:val="22"/>
        </w:rPr>
        <w:t>研究主題等</w:t>
      </w:r>
    </w:p>
    <w:p w:rsidR="00143601" w:rsidRPr="00143601" w:rsidRDefault="00143601" w:rsidP="00143601">
      <w:pPr>
        <w:rPr>
          <w:rFonts w:asciiTheme="minorEastAsia" w:hAnsiTheme="minorEastAsia"/>
          <w:sz w:val="22"/>
        </w:rPr>
      </w:pPr>
      <w:r w:rsidRPr="00143601">
        <w:rPr>
          <w:rFonts w:asciiTheme="minorEastAsia" w:hAnsiTheme="minorEastAsia" w:hint="eastAsia"/>
          <w:sz w:val="22"/>
        </w:rPr>
        <w:t>（１）研究主題</w:t>
      </w:r>
    </w:p>
    <w:tbl>
      <w:tblPr>
        <w:tblStyle w:val="a3"/>
        <w:tblW w:w="0" w:type="auto"/>
        <w:tblLook w:val="04A0" w:firstRow="1" w:lastRow="0" w:firstColumn="1" w:lastColumn="0" w:noHBand="0" w:noVBand="1"/>
      </w:tblPr>
      <w:tblGrid>
        <w:gridCol w:w="9836"/>
      </w:tblGrid>
      <w:tr w:rsidR="00143601" w:rsidRPr="00143601" w:rsidTr="00C61D9F">
        <w:tc>
          <w:tcPr>
            <w:tcW w:w="9836" w:type="dxa"/>
          </w:tcPr>
          <w:p w:rsidR="00143601" w:rsidRDefault="00FA15ED" w:rsidP="00C61D9F">
            <w:pPr>
              <w:rPr>
                <w:rFonts w:asciiTheme="minorEastAsia" w:hAnsiTheme="minorEastAsia"/>
                <w:sz w:val="22"/>
              </w:rPr>
            </w:pPr>
            <w:r>
              <w:rPr>
                <w:rFonts w:asciiTheme="minorEastAsia" w:hAnsiTheme="minorEastAsia" w:hint="eastAsia"/>
                <w:sz w:val="22"/>
              </w:rPr>
              <w:t>基礎看護の授業を通して思考力,判断力,表現力,技能を育成する指導方法の工夫改善についての研究</w:t>
            </w:r>
          </w:p>
          <w:p w:rsidR="00143601" w:rsidRPr="00143601" w:rsidRDefault="00143601" w:rsidP="00C61D9F">
            <w:pPr>
              <w:rPr>
                <w:rFonts w:asciiTheme="minorEastAsia" w:hAnsiTheme="minorEastAsia"/>
                <w:sz w:val="22"/>
              </w:rPr>
            </w:pPr>
          </w:p>
        </w:tc>
      </w:tr>
    </w:tbl>
    <w:p w:rsidR="00B870AD" w:rsidRDefault="00B870AD" w:rsidP="00143601">
      <w:pPr>
        <w:rPr>
          <w:rFonts w:asciiTheme="minorEastAsia" w:hAnsiTheme="minorEastAsia"/>
          <w:sz w:val="22"/>
        </w:rPr>
      </w:pPr>
    </w:p>
    <w:p w:rsidR="00143601" w:rsidRPr="00143601" w:rsidRDefault="00143601" w:rsidP="00143601">
      <w:pPr>
        <w:rPr>
          <w:rFonts w:asciiTheme="minorEastAsia" w:hAnsiTheme="minorEastAsia"/>
          <w:sz w:val="22"/>
        </w:rPr>
      </w:pPr>
      <w:r w:rsidRPr="00143601">
        <w:rPr>
          <w:rFonts w:asciiTheme="minorEastAsia" w:hAnsiTheme="minorEastAsia" w:hint="eastAsia"/>
          <w:sz w:val="22"/>
        </w:rPr>
        <w:t>（２）研究主題設定の理由</w:t>
      </w:r>
    </w:p>
    <w:p w:rsidR="00B870AD" w:rsidRPr="00250470" w:rsidRDefault="00FA15ED" w:rsidP="00143601">
      <w:r>
        <w:rPr>
          <w:rFonts w:hint="eastAsia"/>
        </w:rPr>
        <w:t xml:space="preserve">　</w:t>
      </w:r>
      <w:r w:rsidR="0078217D">
        <w:rPr>
          <w:rFonts w:hint="eastAsia"/>
        </w:rPr>
        <w:t>本校の多くの生徒たちは</w:t>
      </w:r>
      <w:r w:rsidR="00250470">
        <w:rPr>
          <w:rFonts w:hint="eastAsia"/>
        </w:rPr>
        <w:t>,</w:t>
      </w:r>
      <w:r w:rsidR="00873E2D">
        <w:rPr>
          <w:rFonts w:hint="eastAsia"/>
        </w:rPr>
        <w:t>臨地実習において実習内容を言語化することに苦手意識がある。また、臨地実習での</w:t>
      </w:r>
      <w:r w:rsidR="00C225C8">
        <w:rPr>
          <w:rFonts w:hint="eastAsia"/>
        </w:rPr>
        <w:t>指導者・患者との</w:t>
      </w:r>
      <w:r w:rsidR="00D520DB">
        <w:rPr>
          <w:rFonts w:hint="eastAsia"/>
        </w:rPr>
        <w:t>関係を築く過程や主体的に学習することに乏しい状況がある。</w:t>
      </w:r>
      <w:r w:rsidR="00C225C8">
        <w:rPr>
          <w:rFonts w:hint="eastAsia"/>
        </w:rPr>
        <w:t>よって，</w:t>
      </w:r>
      <w:r w:rsidR="00250470">
        <w:rPr>
          <w:rFonts w:hint="eastAsia"/>
        </w:rPr>
        <w:t>臨地実習前に教科指導のなかで改善できることを明確にし</w:t>
      </w:r>
      <w:r w:rsidR="00250470">
        <w:rPr>
          <w:rFonts w:hint="eastAsia"/>
        </w:rPr>
        <w:t>,</w:t>
      </w:r>
      <w:r w:rsidR="00E17619" w:rsidRPr="00E17619">
        <w:rPr>
          <w:rFonts w:asciiTheme="minorEastAsia" w:hAnsiTheme="minorEastAsia" w:hint="eastAsia"/>
          <w:sz w:val="22"/>
        </w:rPr>
        <w:t xml:space="preserve"> </w:t>
      </w:r>
      <w:r w:rsidR="00E17619">
        <w:rPr>
          <w:rFonts w:asciiTheme="minorEastAsia" w:hAnsiTheme="minorEastAsia" w:hint="eastAsia"/>
          <w:sz w:val="22"/>
        </w:rPr>
        <w:t>思考力,判断力,表現力,技能を育成する指導方法の工夫改善</w:t>
      </w:r>
      <w:r w:rsidR="00B40786">
        <w:rPr>
          <w:rFonts w:asciiTheme="minorEastAsia" w:hAnsiTheme="minorEastAsia" w:hint="eastAsia"/>
          <w:sz w:val="22"/>
        </w:rPr>
        <w:t>を図り</w:t>
      </w:r>
      <w:r w:rsidR="005775D0">
        <w:rPr>
          <w:rFonts w:asciiTheme="minorEastAsia" w:hAnsiTheme="minorEastAsia" w:hint="eastAsia"/>
          <w:sz w:val="22"/>
        </w:rPr>
        <w:t>その</w:t>
      </w:r>
      <w:r w:rsidR="00250470">
        <w:rPr>
          <w:rFonts w:hint="eastAsia"/>
        </w:rPr>
        <w:t>指導方法を規準化する。</w:t>
      </w:r>
    </w:p>
    <w:p w:rsidR="00AE5C6C" w:rsidRDefault="00AE5C6C" w:rsidP="00143601">
      <w:pPr>
        <w:rPr>
          <w:rFonts w:asciiTheme="minorEastAsia" w:hAnsiTheme="minorEastAsia"/>
          <w:sz w:val="22"/>
        </w:rPr>
      </w:pPr>
    </w:p>
    <w:p w:rsidR="006E588A" w:rsidRDefault="006E588A" w:rsidP="00143601">
      <w:pPr>
        <w:rPr>
          <w:rFonts w:asciiTheme="minorEastAsia" w:hAnsiTheme="minorEastAsia"/>
          <w:sz w:val="22"/>
        </w:rPr>
      </w:pPr>
    </w:p>
    <w:p w:rsidR="00143601" w:rsidRPr="00143601" w:rsidRDefault="00143601" w:rsidP="00143601">
      <w:pPr>
        <w:rPr>
          <w:rFonts w:asciiTheme="minorEastAsia" w:hAnsiTheme="minorEastAsia"/>
          <w:sz w:val="22"/>
        </w:rPr>
      </w:pPr>
      <w:r w:rsidRPr="00143601">
        <w:rPr>
          <w:rFonts w:asciiTheme="minorEastAsia" w:hAnsiTheme="minorEastAsia" w:hint="eastAsia"/>
          <w:sz w:val="22"/>
        </w:rPr>
        <w:t>（３）研究体制</w:t>
      </w:r>
    </w:p>
    <w:p w:rsidR="00B870AD" w:rsidRDefault="00250470" w:rsidP="0058165E">
      <w:pPr>
        <w:ind w:leftChars="100" w:left="241" w:firstLineChars="100" w:firstLine="251"/>
        <w:rPr>
          <w:sz w:val="22"/>
        </w:rPr>
      </w:pPr>
      <w:r>
        <w:rPr>
          <w:rFonts w:hint="eastAsia"/>
          <w:sz w:val="22"/>
        </w:rPr>
        <w:t>看護科</w:t>
      </w:r>
      <w:r w:rsidR="00137C9E">
        <w:rPr>
          <w:rFonts w:hint="eastAsia"/>
          <w:sz w:val="22"/>
        </w:rPr>
        <w:t>教員全員で取</w:t>
      </w:r>
      <w:r w:rsidR="00085B1C">
        <w:rPr>
          <w:rFonts w:hint="eastAsia"/>
          <w:sz w:val="22"/>
        </w:rPr>
        <w:t>り組む。研究の責任者を２名とする。学習との関連において</w:t>
      </w:r>
      <w:r w:rsidR="00137C9E">
        <w:rPr>
          <w:rFonts w:hint="eastAsia"/>
          <w:sz w:val="22"/>
        </w:rPr>
        <w:t>看護情報活用で</w:t>
      </w:r>
      <w:r w:rsidR="00085B1C">
        <w:rPr>
          <w:rFonts w:hint="eastAsia"/>
          <w:sz w:val="22"/>
        </w:rPr>
        <w:t>,</w:t>
      </w:r>
      <w:r w:rsidR="00137C9E">
        <w:rPr>
          <w:rFonts w:hint="eastAsia"/>
          <w:sz w:val="22"/>
        </w:rPr>
        <w:t>発表ツールであるパワーポイントの作成の仕</w:t>
      </w:r>
      <w:r w:rsidR="005A0034">
        <w:rPr>
          <w:rFonts w:hint="eastAsia"/>
          <w:sz w:val="22"/>
        </w:rPr>
        <w:t>方を指導内容に加えた</w:t>
      </w:r>
      <w:r w:rsidR="00137C9E">
        <w:rPr>
          <w:rFonts w:hint="eastAsia"/>
          <w:sz w:val="22"/>
        </w:rPr>
        <w:t>。</w:t>
      </w:r>
    </w:p>
    <w:p w:rsidR="00CB4EAD" w:rsidRDefault="00CB4EAD" w:rsidP="00CB4EAD">
      <w:pPr>
        <w:rPr>
          <w:rFonts w:asciiTheme="minorEastAsia" w:hAnsiTheme="minorEastAsia"/>
        </w:rPr>
      </w:pPr>
      <w:r>
        <w:rPr>
          <w:rFonts w:hint="eastAsia"/>
          <w:sz w:val="22"/>
        </w:rPr>
        <w:t>（４）</w:t>
      </w:r>
      <w:r w:rsidR="0050072C">
        <w:rPr>
          <w:rFonts w:hint="eastAsia"/>
          <w:sz w:val="22"/>
        </w:rPr>
        <w:t>１</w:t>
      </w:r>
      <w:r>
        <w:rPr>
          <w:rFonts w:hint="eastAsia"/>
          <w:sz w:val="22"/>
        </w:rPr>
        <w:t>年間の主な取組</w:t>
      </w:r>
    </w:p>
    <w:tbl>
      <w:tblPr>
        <w:tblStyle w:val="a3"/>
        <w:tblW w:w="0" w:type="auto"/>
        <w:tblLook w:val="04A0" w:firstRow="1" w:lastRow="0" w:firstColumn="1" w:lastColumn="0" w:noHBand="0" w:noVBand="1"/>
      </w:tblPr>
      <w:tblGrid>
        <w:gridCol w:w="534"/>
        <w:gridCol w:w="9302"/>
      </w:tblGrid>
      <w:tr w:rsidR="00CB4EAD" w:rsidRPr="00AC1F66" w:rsidTr="00CB4EAD">
        <w:tc>
          <w:tcPr>
            <w:tcW w:w="534" w:type="dxa"/>
            <w:vAlign w:val="center"/>
          </w:tcPr>
          <w:p w:rsidR="00CB4EAD" w:rsidRPr="00AC1F66" w:rsidRDefault="00CB4EAD" w:rsidP="0050072C">
            <w:pPr>
              <w:jc w:val="center"/>
              <w:rPr>
                <w:rFonts w:asciiTheme="minorEastAsia" w:hAnsiTheme="minorEastAsia"/>
                <w:color w:val="000000" w:themeColor="text1"/>
              </w:rPr>
            </w:pPr>
            <w:r w:rsidRPr="00AC1F66">
              <w:rPr>
                <w:rFonts w:asciiTheme="minorEastAsia" w:hAnsiTheme="minorEastAsia" w:hint="eastAsia"/>
                <w:color w:val="000000" w:themeColor="text1"/>
              </w:rPr>
              <w:t>平成</w:t>
            </w:r>
            <w:r w:rsidRPr="00AC1F66">
              <w:rPr>
                <w:rFonts w:asciiTheme="minorEastAsia" w:hAnsiTheme="minorEastAsia" w:hint="eastAsia"/>
                <w:color w:val="000000" w:themeColor="text1"/>
              </w:rPr>
              <w:lastRenderedPageBreak/>
              <w:t>2</w:t>
            </w:r>
            <w:r w:rsidR="0050072C" w:rsidRPr="00AC1F66">
              <w:rPr>
                <w:rFonts w:asciiTheme="minorEastAsia" w:hAnsiTheme="minorEastAsia" w:hint="eastAsia"/>
                <w:color w:val="000000" w:themeColor="text1"/>
              </w:rPr>
              <w:t>6</w:t>
            </w:r>
            <w:r w:rsidRPr="00AC1F66">
              <w:rPr>
                <w:rFonts w:asciiTheme="minorEastAsia" w:hAnsiTheme="minorEastAsia" w:hint="eastAsia"/>
                <w:color w:val="000000" w:themeColor="text1"/>
              </w:rPr>
              <w:t>年度</w:t>
            </w:r>
          </w:p>
        </w:tc>
        <w:tc>
          <w:tcPr>
            <w:tcW w:w="9302" w:type="dxa"/>
          </w:tcPr>
          <w:p w:rsidR="002F5AC4" w:rsidRPr="00AC1F66" w:rsidRDefault="002F5AC4" w:rsidP="002F5AC4">
            <w:pPr>
              <w:ind w:left="251" w:hangingChars="100" w:hanging="251"/>
              <w:rPr>
                <w:color w:val="000000" w:themeColor="text1"/>
                <w:sz w:val="22"/>
              </w:rPr>
            </w:pPr>
            <w:r w:rsidRPr="00AC1F66">
              <w:rPr>
                <w:rFonts w:hint="eastAsia"/>
                <w:color w:val="000000" w:themeColor="text1"/>
                <w:sz w:val="22"/>
              </w:rPr>
              <w:lastRenderedPageBreak/>
              <w:t>・「実習マナー」テキストの要約・看護技術「実習ポケット手帳」の作成をさせた。</w:t>
            </w:r>
          </w:p>
          <w:p w:rsidR="007D27D1" w:rsidRPr="00AC1F66" w:rsidRDefault="007D27D1" w:rsidP="002F5AC4">
            <w:pPr>
              <w:ind w:left="251" w:hangingChars="100" w:hanging="251"/>
              <w:rPr>
                <w:color w:val="000000" w:themeColor="text1"/>
                <w:sz w:val="22"/>
              </w:rPr>
            </w:pPr>
            <w:r w:rsidRPr="00AC1F66">
              <w:rPr>
                <w:rFonts w:hint="eastAsia"/>
                <w:color w:val="000000" w:themeColor="text1"/>
                <w:sz w:val="22"/>
              </w:rPr>
              <w:t xml:space="preserve">　※看護技術「実習ポケット手帳」は</w:t>
            </w:r>
            <w:r w:rsidRPr="00AC1F66">
              <w:rPr>
                <w:rFonts w:hint="eastAsia"/>
                <w:color w:val="000000" w:themeColor="text1"/>
                <w:sz w:val="22"/>
              </w:rPr>
              <w:t>25</w:t>
            </w:r>
            <w:r w:rsidRPr="00AC1F66">
              <w:rPr>
                <w:rFonts w:hint="eastAsia"/>
                <w:color w:val="000000" w:themeColor="text1"/>
                <w:sz w:val="22"/>
              </w:rPr>
              <w:t>年度冬休み課題</w:t>
            </w:r>
          </w:p>
          <w:p w:rsidR="002F5AC4" w:rsidRPr="00AC1F66" w:rsidRDefault="00B04541" w:rsidP="002F5AC4">
            <w:pPr>
              <w:ind w:left="251" w:hangingChars="100" w:hanging="251"/>
              <w:rPr>
                <w:color w:val="000000" w:themeColor="text1"/>
                <w:sz w:val="22"/>
              </w:rPr>
            </w:pPr>
            <w:r w:rsidRPr="00AC1F66">
              <w:rPr>
                <w:rFonts w:hint="eastAsia"/>
                <w:color w:val="000000" w:themeColor="text1"/>
                <w:sz w:val="22"/>
              </w:rPr>
              <w:lastRenderedPageBreak/>
              <w:t>・</w:t>
            </w:r>
            <w:r w:rsidR="000367F9" w:rsidRPr="00AC1F66">
              <w:rPr>
                <w:rFonts w:hint="eastAsia"/>
                <w:color w:val="000000" w:themeColor="text1"/>
                <w:sz w:val="22"/>
              </w:rPr>
              <w:t>１年生から引き続き</w:t>
            </w:r>
            <w:r w:rsidR="000367F9" w:rsidRPr="00AC1F66">
              <w:rPr>
                <w:rFonts w:hint="eastAsia"/>
                <w:color w:val="000000" w:themeColor="text1"/>
                <w:sz w:val="22"/>
              </w:rPr>
              <w:t>,</w:t>
            </w:r>
            <w:r w:rsidRPr="00AC1F66">
              <w:rPr>
                <w:rFonts w:hint="eastAsia"/>
                <w:color w:val="000000" w:themeColor="text1"/>
                <w:sz w:val="22"/>
              </w:rPr>
              <w:t xml:space="preserve"> </w:t>
            </w:r>
            <w:r w:rsidR="00643C90" w:rsidRPr="00AC1F66">
              <w:rPr>
                <w:rFonts w:hint="eastAsia"/>
                <w:color w:val="000000" w:themeColor="text1"/>
                <w:sz w:val="22"/>
              </w:rPr>
              <w:t>校内</w:t>
            </w:r>
            <w:r w:rsidRPr="00AC1F66">
              <w:rPr>
                <w:rFonts w:hint="eastAsia"/>
                <w:color w:val="000000" w:themeColor="text1"/>
                <w:sz w:val="22"/>
              </w:rPr>
              <w:t>実習記録用紙を使用し</w:t>
            </w:r>
            <w:r w:rsidR="00B4335C" w:rsidRPr="00AC1F66">
              <w:rPr>
                <w:rFonts w:hint="eastAsia"/>
                <w:color w:val="000000" w:themeColor="text1"/>
                <w:sz w:val="22"/>
              </w:rPr>
              <w:t>授業の進度毎に記録の課題に</w:t>
            </w:r>
            <w:r w:rsidR="00643C90" w:rsidRPr="00AC1F66">
              <w:rPr>
                <w:rFonts w:hint="eastAsia"/>
                <w:color w:val="000000" w:themeColor="text1"/>
                <w:sz w:val="22"/>
              </w:rPr>
              <w:t>取り組ませた。</w:t>
            </w:r>
          </w:p>
          <w:p w:rsidR="00643C90" w:rsidRPr="00AC1F66" w:rsidRDefault="00DB1E1C" w:rsidP="00E52AC7">
            <w:pPr>
              <w:pStyle w:val="aa"/>
              <w:numPr>
                <w:ilvl w:val="0"/>
                <w:numId w:val="13"/>
              </w:numPr>
              <w:ind w:leftChars="0"/>
              <w:jc w:val="left"/>
              <w:rPr>
                <w:color w:val="000000" w:themeColor="text1"/>
                <w:sz w:val="22"/>
              </w:rPr>
            </w:pPr>
            <w:r w:rsidRPr="00AC1F66">
              <w:rPr>
                <w:rFonts w:hint="eastAsia"/>
                <w:color w:val="000000" w:themeColor="text1"/>
                <w:sz w:val="22"/>
              </w:rPr>
              <w:t>臨地実習前に</w:t>
            </w:r>
            <w:r w:rsidRPr="00AC1F66">
              <w:rPr>
                <w:rFonts w:hint="eastAsia"/>
                <w:color w:val="000000" w:themeColor="text1"/>
                <w:sz w:val="22"/>
              </w:rPr>
              <w:t>,</w:t>
            </w:r>
            <w:r w:rsidR="00643C90" w:rsidRPr="00AC1F66">
              <w:rPr>
                <w:rFonts w:hint="eastAsia"/>
                <w:color w:val="000000" w:themeColor="text1"/>
                <w:sz w:val="22"/>
              </w:rPr>
              <w:t>臨地実習用記録用紙を用いて日常生活を基にした記録</w:t>
            </w:r>
            <w:r w:rsidR="00643C90" w:rsidRPr="00AC1F66">
              <w:rPr>
                <w:rFonts w:hint="eastAsia"/>
                <w:color w:val="000000" w:themeColor="text1"/>
                <w:sz w:val="22"/>
              </w:rPr>
              <w:t>,</w:t>
            </w:r>
            <w:r w:rsidR="00643C90" w:rsidRPr="00AC1F66">
              <w:rPr>
                <w:rFonts w:hint="eastAsia"/>
                <w:color w:val="000000" w:themeColor="text1"/>
                <w:sz w:val="22"/>
              </w:rPr>
              <w:t>家族を対象とする記録の課題に取り組ませた。</w:t>
            </w:r>
          </w:p>
          <w:p w:rsidR="00085B1C" w:rsidRPr="00AC1F66" w:rsidRDefault="00B04541" w:rsidP="00137C9E">
            <w:pPr>
              <w:rPr>
                <w:color w:val="000000" w:themeColor="text1"/>
                <w:sz w:val="22"/>
              </w:rPr>
            </w:pPr>
            <w:r w:rsidRPr="00AC1F66">
              <w:rPr>
                <w:rFonts w:hint="eastAsia"/>
                <w:color w:val="000000" w:themeColor="text1"/>
                <w:sz w:val="22"/>
              </w:rPr>
              <w:t>・</w:t>
            </w:r>
            <w:r w:rsidR="00775D28" w:rsidRPr="00AC1F66">
              <w:rPr>
                <w:rFonts w:hint="eastAsia"/>
                <w:color w:val="000000" w:themeColor="text1"/>
                <w:sz w:val="22"/>
              </w:rPr>
              <w:t>生徒に</w:t>
            </w:r>
            <w:r w:rsidR="00775D28" w:rsidRPr="00AC1F66">
              <w:rPr>
                <w:rFonts w:hint="eastAsia"/>
                <w:color w:val="000000" w:themeColor="text1"/>
                <w:sz w:val="22"/>
              </w:rPr>
              <w:t>,</w:t>
            </w:r>
            <w:r w:rsidR="00085B1C" w:rsidRPr="00AC1F66">
              <w:rPr>
                <w:rFonts w:hint="eastAsia"/>
                <w:color w:val="000000" w:themeColor="text1"/>
                <w:sz w:val="22"/>
              </w:rPr>
              <w:t>実習前に</w:t>
            </w:r>
            <w:r w:rsidR="00775D28" w:rsidRPr="00AC1F66">
              <w:rPr>
                <w:rFonts w:hint="eastAsia"/>
                <w:color w:val="000000" w:themeColor="text1"/>
                <w:sz w:val="22"/>
              </w:rPr>
              <w:t>学</w:t>
            </w:r>
            <w:r w:rsidR="00F94FCC" w:rsidRPr="00AC1F66">
              <w:rPr>
                <w:rFonts w:hint="eastAsia"/>
                <w:color w:val="000000" w:themeColor="text1"/>
                <w:sz w:val="22"/>
              </w:rPr>
              <w:t>校内教員</w:t>
            </w:r>
            <w:r w:rsidR="00473430" w:rsidRPr="00AC1F66">
              <w:rPr>
                <w:rFonts w:hint="eastAsia"/>
                <w:color w:val="000000" w:themeColor="text1"/>
                <w:sz w:val="22"/>
              </w:rPr>
              <w:t>を患者役として</w:t>
            </w:r>
            <w:r w:rsidR="00085B1C" w:rsidRPr="00AC1F66">
              <w:rPr>
                <w:rFonts w:hint="eastAsia"/>
                <w:color w:val="000000" w:themeColor="text1"/>
                <w:sz w:val="22"/>
              </w:rPr>
              <w:t>血圧・脈拍測定を実施させた。</w:t>
            </w:r>
          </w:p>
          <w:p w:rsidR="00CB4EAD" w:rsidRPr="00AC1F66" w:rsidRDefault="00B04541" w:rsidP="00586F51">
            <w:pPr>
              <w:ind w:left="241" w:hangingChars="100" w:hanging="241"/>
              <w:rPr>
                <w:color w:val="000000" w:themeColor="text1"/>
              </w:rPr>
            </w:pPr>
            <w:r w:rsidRPr="00AC1F66">
              <w:rPr>
                <w:rFonts w:hint="eastAsia"/>
                <w:color w:val="000000" w:themeColor="text1"/>
              </w:rPr>
              <w:t>・</w:t>
            </w:r>
            <w:r w:rsidR="00085B1C" w:rsidRPr="00AC1F66">
              <w:rPr>
                <w:rFonts w:hint="eastAsia"/>
                <w:color w:val="000000" w:themeColor="text1"/>
              </w:rPr>
              <w:t>血圧・脈拍測定実施後</w:t>
            </w:r>
            <w:r w:rsidR="00085B1C" w:rsidRPr="00AC1F66">
              <w:rPr>
                <w:rFonts w:hint="eastAsia"/>
                <w:color w:val="000000" w:themeColor="text1"/>
              </w:rPr>
              <w:t>,</w:t>
            </w:r>
            <w:r w:rsidR="00F94FCC" w:rsidRPr="00AC1F66">
              <w:rPr>
                <w:rFonts w:hint="eastAsia"/>
                <w:color w:val="000000" w:themeColor="text1"/>
              </w:rPr>
              <w:t>生徒</w:t>
            </w:r>
            <w:r w:rsidR="00085B1C" w:rsidRPr="00AC1F66">
              <w:rPr>
                <w:rFonts w:hint="eastAsia"/>
                <w:color w:val="000000" w:themeColor="text1"/>
              </w:rPr>
              <w:t>と教員へ</w:t>
            </w:r>
            <w:r w:rsidR="00586F51" w:rsidRPr="00AC1F66">
              <w:rPr>
                <w:rFonts w:hint="eastAsia"/>
                <w:color w:val="000000" w:themeColor="text1"/>
              </w:rPr>
              <w:t>の</w:t>
            </w:r>
            <w:r w:rsidR="00D060A5" w:rsidRPr="00AC1F66">
              <w:rPr>
                <w:rFonts w:hint="eastAsia"/>
                <w:color w:val="000000" w:themeColor="text1"/>
              </w:rPr>
              <w:t>アンケート調査を実施し生徒自身に今後の課題を考えさせた</w:t>
            </w:r>
            <w:r w:rsidR="00F94FCC" w:rsidRPr="00AC1F66">
              <w:rPr>
                <w:rFonts w:hint="eastAsia"/>
                <w:color w:val="000000" w:themeColor="text1"/>
              </w:rPr>
              <w:t>。</w:t>
            </w:r>
          </w:p>
          <w:p w:rsidR="000D140F" w:rsidRPr="00AC1F66" w:rsidRDefault="000D140F" w:rsidP="000D140F">
            <w:pPr>
              <w:ind w:left="241" w:hangingChars="100" w:hanging="241"/>
              <w:rPr>
                <w:color w:val="000000" w:themeColor="text1"/>
              </w:rPr>
            </w:pPr>
            <w:r w:rsidRPr="00AC1F66">
              <w:rPr>
                <w:rFonts w:hint="eastAsia"/>
                <w:color w:val="000000" w:themeColor="text1"/>
              </w:rPr>
              <w:t>・学校見学会で中学３年生を対象にベッドメイキングのデモンストレーションを実施させた。</w:t>
            </w:r>
          </w:p>
          <w:p w:rsidR="00F94FCC" w:rsidRPr="00AC1F66" w:rsidRDefault="004B512B" w:rsidP="00F94FCC">
            <w:pPr>
              <w:rPr>
                <w:color w:val="000000" w:themeColor="text1"/>
              </w:rPr>
            </w:pPr>
            <w:r w:rsidRPr="00AC1F66">
              <w:rPr>
                <w:rFonts w:hint="eastAsia"/>
                <w:color w:val="000000" w:themeColor="text1"/>
              </w:rPr>
              <w:t>・</w:t>
            </w:r>
            <w:r w:rsidR="00586F51" w:rsidRPr="00AC1F66">
              <w:rPr>
                <w:rFonts w:hint="eastAsia"/>
                <w:color w:val="000000" w:themeColor="text1"/>
              </w:rPr>
              <w:t>中学校での出前授業で血圧測定の</w:t>
            </w:r>
            <w:r w:rsidR="00F94FCC" w:rsidRPr="00AC1F66">
              <w:rPr>
                <w:rFonts w:hint="eastAsia"/>
                <w:color w:val="000000" w:themeColor="text1"/>
              </w:rPr>
              <w:t>デモンストレーションを実施</w:t>
            </w:r>
            <w:r w:rsidR="00D060A5" w:rsidRPr="00AC1F66">
              <w:rPr>
                <w:rFonts w:hint="eastAsia"/>
                <w:color w:val="000000" w:themeColor="text1"/>
              </w:rPr>
              <w:t>させた</w:t>
            </w:r>
            <w:r w:rsidR="00F94FCC" w:rsidRPr="00AC1F66">
              <w:rPr>
                <w:rFonts w:hint="eastAsia"/>
                <w:color w:val="000000" w:themeColor="text1"/>
              </w:rPr>
              <w:t>。</w:t>
            </w:r>
          </w:p>
          <w:p w:rsidR="009F1495" w:rsidRPr="00AC1F66" w:rsidRDefault="004B512B" w:rsidP="00F94FCC">
            <w:pPr>
              <w:rPr>
                <w:color w:val="000000" w:themeColor="text1"/>
              </w:rPr>
            </w:pPr>
            <w:r w:rsidRPr="00AC1F66">
              <w:rPr>
                <w:rFonts w:hint="eastAsia"/>
                <w:color w:val="000000" w:themeColor="text1"/>
              </w:rPr>
              <w:t>・</w:t>
            </w:r>
            <w:r w:rsidR="00337B4D" w:rsidRPr="00AC1F66">
              <w:rPr>
                <w:rFonts w:hint="eastAsia"/>
                <w:color w:val="000000" w:themeColor="text1"/>
              </w:rPr>
              <w:t>前半臨地</w:t>
            </w:r>
            <w:r w:rsidR="00F94FCC" w:rsidRPr="00AC1F66">
              <w:rPr>
                <w:rFonts w:hint="eastAsia"/>
                <w:color w:val="000000" w:themeColor="text1"/>
              </w:rPr>
              <w:t>実習終了後</w:t>
            </w:r>
            <w:r w:rsidR="00586F51" w:rsidRPr="00AC1F66">
              <w:rPr>
                <w:rFonts w:hint="eastAsia"/>
                <w:color w:val="000000" w:themeColor="text1"/>
              </w:rPr>
              <w:t>の</w:t>
            </w:r>
            <w:r w:rsidR="00F94FCC" w:rsidRPr="00AC1F66">
              <w:rPr>
                <w:rFonts w:hint="eastAsia"/>
                <w:color w:val="000000" w:themeColor="text1"/>
              </w:rPr>
              <w:t>生徒へのアンケート調査を実施</w:t>
            </w:r>
            <w:r w:rsidR="00041633" w:rsidRPr="00AC1F66">
              <w:rPr>
                <w:rFonts w:hint="eastAsia"/>
                <w:color w:val="000000" w:themeColor="text1"/>
              </w:rPr>
              <w:t>ならびに評価</w:t>
            </w:r>
            <w:r w:rsidR="00F94FCC" w:rsidRPr="00AC1F66">
              <w:rPr>
                <w:rFonts w:hint="eastAsia"/>
                <w:color w:val="000000" w:themeColor="text1"/>
              </w:rPr>
              <w:t>。</w:t>
            </w:r>
          </w:p>
          <w:p w:rsidR="009F1495" w:rsidRPr="00AC1F66" w:rsidRDefault="004B512B" w:rsidP="00337B4D">
            <w:pPr>
              <w:rPr>
                <w:color w:val="000000" w:themeColor="text1"/>
              </w:rPr>
            </w:pPr>
            <w:r w:rsidRPr="00AC1F66">
              <w:rPr>
                <w:rFonts w:hint="eastAsia"/>
                <w:color w:val="000000" w:themeColor="text1"/>
              </w:rPr>
              <w:t>・</w:t>
            </w:r>
            <w:r w:rsidR="00337B4D" w:rsidRPr="00AC1F66">
              <w:rPr>
                <w:rFonts w:hint="eastAsia"/>
                <w:color w:val="000000" w:themeColor="text1"/>
              </w:rPr>
              <w:t>校外でのボランティア活動ならびに終了後のアンケート調査実施</w:t>
            </w:r>
            <w:r w:rsidR="00A33AD9" w:rsidRPr="00AC1F66">
              <w:rPr>
                <w:rFonts w:hint="eastAsia"/>
                <w:color w:val="000000" w:themeColor="text1"/>
              </w:rPr>
              <w:t>・</w:t>
            </w:r>
            <w:r w:rsidR="00041633" w:rsidRPr="00AC1F66">
              <w:rPr>
                <w:rFonts w:hint="eastAsia"/>
                <w:color w:val="000000" w:themeColor="text1"/>
              </w:rPr>
              <w:t>評価</w:t>
            </w:r>
            <w:r w:rsidR="00337B4D" w:rsidRPr="00AC1F66">
              <w:rPr>
                <w:rFonts w:hint="eastAsia"/>
                <w:color w:val="000000" w:themeColor="text1"/>
              </w:rPr>
              <w:t>。</w:t>
            </w:r>
          </w:p>
          <w:p w:rsidR="00337B4D" w:rsidRPr="00AC1F66" w:rsidRDefault="004B512B" w:rsidP="004B512B">
            <w:pPr>
              <w:ind w:left="241" w:hangingChars="100" w:hanging="241"/>
              <w:rPr>
                <w:color w:val="000000" w:themeColor="text1"/>
              </w:rPr>
            </w:pPr>
            <w:r w:rsidRPr="00AC1F66">
              <w:rPr>
                <w:rFonts w:hint="eastAsia"/>
                <w:color w:val="000000" w:themeColor="text1"/>
              </w:rPr>
              <w:t>・</w:t>
            </w:r>
            <w:r w:rsidR="00DA556F" w:rsidRPr="00AC1F66">
              <w:rPr>
                <w:rFonts w:hint="eastAsia"/>
                <w:color w:val="000000" w:themeColor="text1"/>
              </w:rPr>
              <w:t>文化祭でボランティア活動の体験から学んだことを発表させ</w:t>
            </w:r>
            <w:r w:rsidR="00DA556F" w:rsidRPr="00AC1F66">
              <w:rPr>
                <w:rFonts w:hint="eastAsia"/>
                <w:color w:val="000000" w:themeColor="text1"/>
              </w:rPr>
              <w:t>,</w:t>
            </w:r>
            <w:r w:rsidR="00337B4D" w:rsidRPr="00AC1F66">
              <w:rPr>
                <w:rFonts w:hint="eastAsia"/>
                <w:color w:val="000000" w:themeColor="text1"/>
              </w:rPr>
              <w:t>文化祭で一般参加の人々を対象に血圧測定を実施</w:t>
            </w:r>
            <w:r w:rsidR="00DA556F" w:rsidRPr="00AC1F66">
              <w:rPr>
                <w:rFonts w:hint="eastAsia"/>
                <w:color w:val="000000" w:themeColor="text1"/>
              </w:rPr>
              <w:t>させた</w:t>
            </w:r>
            <w:r w:rsidR="00337B4D" w:rsidRPr="00AC1F66">
              <w:rPr>
                <w:rFonts w:hint="eastAsia"/>
                <w:color w:val="000000" w:themeColor="text1"/>
              </w:rPr>
              <w:t>。</w:t>
            </w:r>
          </w:p>
          <w:p w:rsidR="009F1495" w:rsidRPr="00AC1F66" w:rsidRDefault="004B512B" w:rsidP="002F5AC4">
            <w:pPr>
              <w:rPr>
                <w:color w:val="000000" w:themeColor="text1"/>
              </w:rPr>
            </w:pPr>
            <w:r w:rsidRPr="00AC1F66">
              <w:rPr>
                <w:rFonts w:hint="eastAsia"/>
                <w:color w:val="000000" w:themeColor="text1"/>
              </w:rPr>
              <w:t>・</w:t>
            </w:r>
            <w:r w:rsidR="00337B4D" w:rsidRPr="00AC1F66">
              <w:rPr>
                <w:rFonts w:hint="eastAsia"/>
                <w:color w:val="000000" w:themeColor="text1"/>
              </w:rPr>
              <w:t>後半臨地実習終了後</w:t>
            </w:r>
            <w:r w:rsidR="00586F51" w:rsidRPr="00AC1F66">
              <w:rPr>
                <w:rFonts w:hint="eastAsia"/>
                <w:color w:val="000000" w:themeColor="text1"/>
              </w:rPr>
              <w:t>の</w:t>
            </w:r>
            <w:r w:rsidR="00041633" w:rsidRPr="00AC1F66">
              <w:rPr>
                <w:rFonts w:hint="eastAsia"/>
                <w:color w:val="000000" w:themeColor="text1"/>
              </w:rPr>
              <w:t>生徒へのアンケート調査を実施ならびに評価。</w:t>
            </w:r>
          </w:p>
        </w:tc>
      </w:tr>
    </w:tbl>
    <w:p w:rsidR="00CB4EAD" w:rsidRPr="00AC1F66" w:rsidRDefault="00CB4EAD" w:rsidP="00CB4EAD">
      <w:pPr>
        <w:rPr>
          <w:rFonts w:asciiTheme="minorEastAsia" w:hAnsiTheme="minorEastAsia"/>
          <w:color w:val="000000" w:themeColor="text1"/>
        </w:rPr>
      </w:pPr>
    </w:p>
    <w:p w:rsidR="00CB4EAD" w:rsidRPr="00AC1F66" w:rsidRDefault="006E418D">
      <w:pPr>
        <w:rPr>
          <w:rFonts w:asciiTheme="majorEastAsia" w:eastAsiaTheme="majorEastAsia" w:hAnsiTheme="majorEastAsia"/>
          <w:color w:val="000000" w:themeColor="text1"/>
          <w:sz w:val="22"/>
        </w:rPr>
      </w:pPr>
      <w:r w:rsidRPr="00AC1F66">
        <w:rPr>
          <w:rFonts w:asciiTheme="majorEastAsia" w:eastAsiaTheme="majorEastAsia" w:hAnsiTheme="majorEastAsia" w:hint="eastAsia"/>
          <w:color w:val="000000" w:themeColor="text1"/>
          <w:sz w:val="22"/>
        </w:rPr>
        <w:t xml:space="preserve">２　</w:t>
      </w:r>
      <w:r w:rsidR="00CB4EAD" w:rsidRPr="00AC1F66">
        <w:rPr>
          <w:rFonts w:asciiTheme="majorEastAsia" w:eastAsiaTheme="majorEastAsia" w:hAnsiTheme="majorEastAsia" w:hint="eastAsia"/>
          <w:color w:val="000000" w:themeColor="text1"/>
          <w:sz w:val="22"/>
        </w:rPr>
        <w:t>研究内容及び具体的な研究活動</w:t>
      </w:r>
    </w:p>
    <w:p w:rsidR="00024E9E" w:rsidRPr="00AC1F66" w:rsidRDefault="006E418D" w:rsidP="0058165E">
      <w:pPr>
        <w:ind w:firstLineChars="150" w:firstLine="376"/>
        <w:rPr>
          <w:color w:val="000000" w:themeColor="text1"/>
          <w:sz w:val="22"/>
        </w:rPr>
      </w:pPr>
      <w:r w:rsidRPr="00AC1F66">
        <w:rPr>
          <w:rFonts w:hint="eastAsia"/>
          <w:color w:val="000000" w:themeColor="text1"/>
          <w:sz w:val="22"/>
        </w:rPr>
        <w:t>（１）研究内容</w:t>
      </w:r>
    </w:p>
    <w:p w:rsidR="00D060A5" w:rsidRPr="00AC1F66" w:rsidRDefault="009F1495" w:rsidP="009F1495">
      <w:pPr>
        <w:ind w:firstLineChars="300" w:firstLine="753"/>
        <w:rPr>
          <w:color w:val="000000" w:themeColor="text1"/>
          <w:sz w:val="22"/>
        </w:rPr>
      </w:pPr>
      <w:r w:rsidRPr="00AC1F66">
        <w:rPr>
          <w:rFonts w:hint="eastAsia"/>
          <w:color w:val="000000" w:themeColor="text1"/>
          <w:sz w:val="22"/>
        </w:rPr>
        <w:t>・看護科２年生</w:t>
      </w:r>
      <w:r w:rsidRPr="00AC1F66">
        <w:rPr>
          <w:rFonts w:hint="eastAsia"/>
          <w:color w:val="000000" w:themeColor="text1"/>
          <w:sz w:val="22"/>
        </w:rPr>
        <w:t xml:space="preserve"> 91</w:t>
      </w:r>
      <w:r w:rsidRPr="00AC1F66">
        <w:rPr>
          <w:rFonts w:hint="eastAsia"/>
          <w:color w:val="000000" w:themeColor="text1"/>
          <w:sz w:val="22"/>
        </w:rPr>
        <w:t>名</w:t>
      </w:r>
      <w:r w:rsidR="00D060A5" w:rsidRPr="00AC1F66">
        <w:rPr>
          <w:rFonts w:hint="eastAsia"/>
          <w:color w:val="000000" w:themeColor="text1"/>
          <w:sz w:val="22"/>
        </w:rPr>
        <w:t>専門分野Ⅰ</w:t>
      </w:r>
      <w:r w:rsidRPr="00AC1F66">
        <w:rPr>
          <w:rFonts w:hint="eastAsia"/>
          <w:color w:val="000000" w:themeColor="text1"/>
          <w:sz w:val="22"/>
        </w:rPr>
        <w:t xml:space="preserve"> </w:t>
      </w:r>
      <w:r w:rsidR="00D060A5" w:rsidRPr="00AC1F66">
        <w:rPr>
          <w:rFonts w:hint="eastAsia"/>
          <w:color w:val="000000" w:themeColor="text1"/>
          <w:sz w:val="22"/>
        </w:rPr>
        <w:t>基礎看護の看護技術２単位が研究対象である。</w:t>
      </w:r>
    </w:p>
    <w:p w:rsidR="00386C48" w:rsidRPr="00AC1F66" w:rsidRDefault="00BD0215" w:rsidP="00BD0215">
      <w:pPr>
        <w:ind w:firstLineChars="300" w:firstLine="755"/>
        <w:rPr>
          <w:b/>
          <w:color w:val="000000" w:themeColor="text1"/>
          <w:sz w:val="22"/>
        </w:rPr>
      </w:pPr>
      <w:r w:rsidRPr="00AC1F66">
        <w:rPr>
          <w:rFonts w:hint="eastAsia"/>
          <w:b/>
          <w:color w:val="000000" w:themeColor="text1"/>
          <w:sz w:val="22"/>
        </w:rPr>
        <w:t>1)</w:t>
      </w:r>
      <w:r w:rsidR="005530C4" w:rsidRPr="00AC1F66">
        <w:rPr>
          <w:rFonts w:hint="eastAsia"/>
          <w:b/>
          <w:color w:val="000000" w:themeColor="text1"/>
          <w:sz w:val="22"/>
        </w:rPr>
        <w:t>思考力・判断力・</w:t>
      </w:r>
      <w:r w:rsidR="003D75B9" w:rsidRPr="00AC1F66">
        <w:rPr>
          <w:rFonts w:hint="eastAsia"/>
          <w:b/>
          <w:color w:val="000000" w:themeColor="text1"/>
          <w:sz w:val="22"/>
        </w:rPr>
        <w:t>表現力を</w:t>
      </w:r>
      <w:r w:rsidR="00382333" w:rsidRPr="00AC1F66">
        <w:rPr>
          <w:rFonts w:hint="eastAsia"/>
          <w:b/>
          <w:color w:val="000000" w:themeColor="text1"/>
          <w:sz w:val="22"/>
        </w:rPr>
        <w:t>高める</w:t>
      </w:r>
      <w:r w:rsidR="003D75B9" w:rsidRPr="00AC1F66">
        <w:rPr>
          <w:rFonts w:hint="eastAsia"/>
          <w:b/>
          <w:color w:val="000000" w:themeColor="text1"/>
          <w:sz w:val="22"/>
        </w:rPr>
        <w:t>。</w:t>
      </w:r>
    </w:p>
    <w:p w:rsidR="005530C4" w:rsidRPr="00AC1F66" w:rsidRDefault="00BD0215" w:rsidP="00952849">
      <w:pPr>
        <w:ind w:leftChars="413" w:left="1246" w:hangingChars="100" w:hanging="251"/>
        <w:rPr>
          <w:color w:val="000000" w:themeColor="text1"/>
          <w:sz w:val="22"/>
        </w:rPr>
      </w:pPr>
      <w:r w:rsidRPr="00AC1F66">
        <w:rPr>
          <w:rFonts w:hint="eastAsia"/>
          <w:color w:val="000000" w:themeColor="text1"/>
          <w:sz w:val="22"/>
        </w:rPr>
        <w:t>①</w:t>
      </w:r>
      <w:r w:rsidR="005F2C97" w:rsidRPr="00AC1F66">
        <w:rPr>
          <w:rFonts w:hint="eastAsia"/>
          <w:color w:val="000000" w:themeColor="text1"/>
          <w:sz w:val="22"/>
        </w:rPr>
        <w:t>校内</w:t>
      </w:r>
      <w:r w:rsidR="005530C4" w:rsidRPr="00AC1F66">
        <w:rPr>
          <w:rFonts w:hint="eastAsia"/>
          <w:color w:val="000000" w:themeColor="text1"/>
          <w:sz w:val="22"/>
        </w:rPr>
        <w:t>実習記録用紙を使用し</w:t>
      </w:r>
      <w:r w:rsidR="005530C4" w:rsidRPr="00AC1F66">
        <w:rPr>
          <w:rFonts w:hint="eastAsia"/>
          <w:color w:val="000000" w:themeColor="text1"/>
          <w:sz w:val="22"/>
        </w:rPr>
        <w:t>,</w:t>
      </w:r>
      <w:r w:rsidR="006F4CC6" w:rsidRPr="00AC1F66">
        <w:rPr>
          <w:rFonts w:hint="eastAsia"/>
          <w:color w:val="000000" w:themeColor="text1"/>
          <w:sz w:val="22"/>
        </w:rPr>
        <w:t>実施した内容からの気づ</w:t>
      </w:r>
      <w:r w:rsidR="00473430" w:rsidRPr="00AC1F66">
        <w:rPr>
          <w:rFonts w:hint="eastAsia"/>
          <w:color w:val="000000" w:themeColor="text1"/>
          <w:sz w:val="22"/>
        </w:rPr>
        <w:t>き</w:t>
      </w:r>
      <w:r w:rsidR="005530C4" w:rsidRPr="00AC1F66">
        <w:rPr>
          <w:color w:val="000000" w:themeColor="text1"/>
          <w:sz w:val="22"/>
        </w:rPr>
        <w:t>,</w:t>
      </w:r>
      <w:r w:rsidR="00AC6D35" w:rsidRPr="00AC1F66">
        <w:rPr>
          <w:rFonts w:hint="eastAsia"/>
          <w:color w:val="000000" w:themeColor="text1"/>
          <w:sz w:val="22"/>
        </w:rPr>
        <w:t>学びをもとに実習</w:t>
      </w:r>
      <w:r w:rsidR="00643C90" w:rsidRPr="00AC1F66">
        <w:rPr>
          <w:rFonts w:hint="eastAsia"/>
          <w:color w:val="000000" w:themeColor="text1"/>
          <w:sz w:val="22"/>
        </w:rPr>
        <w:t>記録に取り組ませ</w:t>
      </w:r>
      <w:r w:rsidR="005530C4" w:rsidRPr="00AC1F66">
        <w:rPr>
          <w:rFonts w:hint="eastAsia"/>
          <w:color w:val="000000" w:themeColor="text1"/>
          <w:sz w:val="22"/>
        </w:rPr>
        <w:t>思考力を高めることを目的とした。</w:t>
      </w:r>
      <w:r w:rsidR="00AC6D35" w:rsidRPr="00AC1F66">
        <w:rPr>
          <w:rFonts w:hint="eastAsia"/>
          <w:color w:val="000000" w:themeColor="text1"/>
          <w:sz w:val="22"/>
        </w:rPr>
        <w:t>校内実習記録用紙は</w:t>
      </w:r>
      <w:r w:rsidR="00AC6D35" w:rsidRPr="00AC1F66">
        <w:rPr>
          <w:rFonts w:hint="eastAsia"/>
          <w:color w:val="000000" w:themeColor="text1"/>
          <w:sz w:val="22"/>
        </w:rPr>
        <w:t>,</w:t>
      </w:r>
      <w:r w:rsidR="00722932" w:rsidRPr="00AC1F66">
        <w:rPr>
          <w:rFonts w:hint="eastAsia"/>
          <w:color w:val="000000" w:themeColor="text1"/>
          <w:sz w:val="22"/>
        </w:rPr>
        <w:t>看護援助に</w:t>
      </w:r>
      <w:r w:rsidR="00AC6D35" w:rsidRPr="00AC1F66">
        <w:rPr>
          <w:rFonts w:hint="eastAsia"/>
          <w:color w:val="000000" w:themeColor="text1"/>
          <w:sz w:val="22"/>
        </w:rPr>
        <w:t>目的・</w:t>
      </w:r>
      <w:r w:rsidR="00722932" w:rsidRPr="00AC1F66">
        <w:rPr>
          <w:rFonts w:hint="eastAsia"/>
          <w:color w:val="000000" w:themeColor="text1"/>
          <w:sz w:val="22"/>
        </w:rPr>
        <w:t>原理・原則があり全ての援助が科学的根拠に基づいて実践されていることを</w:t>
      </w:r>
      <w:r w:rsidR="00AC6D35" w:rsidRPr="00AC1F66">
        <w:rPr>
          <w:rFonts w:hint="eastAsia"/>
          <w:color w:val="000000" w:themeColor="text1"/>
          <w:sz w:val="22"/>
        </w:rPr>
        <w:t>生徒が</w:t>
      </w:r>
      <w:r w:rsidR="00F35913" w:rsidRPr="00AC1F66">
        <w:rPr>
          <w:rFonts w:hint="eastAsia"/>
          <w:color w:val="000000" w:themeColor="text1"/>
          <w:sz w:val="22"/>
        </w:rPr>
        <w:t>理解</w:t>
      </w:r>
      <w:r w:rsidR="00722932" w:rsidRPr="00AC1F66">
        <w:rPr>
          <w:rFonts w:hint="eastAsia"/>
          <w:color w:val="000000" w:themeColor="text1"/>
          <w:sz w:val="22"/>
        </w:rPr>
        <w:t>できるようにレイアウトした</w:t>
      </w:r>
      <w:r w:rsidR="00AC6D35" w:rsidRPr="00AC1F66">
        <w:rPr>
          <w:rFonts w:hint="eastAsia"/>
          <w:color w:val="000000" w:themeColor="text1"/>
          <w:sz w:val="22"/>
        </w:rPr>
        <w:t>用紙である</w:t>
      </w:r>
      <w:r w:rsidR="00722932" w:rsidRPr="00AC1F66">
        <w:rPr>
          <w:rFonts w:hint="eastAsia"/>
          <w:color w:val="000000" w:themeColor="text1"/>
          <w:sz w:val="22"/>
        </w:rPr>
        <w:t>。看護援助の中で</w:t>
      </w:r>
      <w:r w:rsidR="00842BA8" w:rsidRPr="00AC1F66">
        <w:rPr>
          <w:rFonts w:hint="eastAsia"/>
          <w:color w:val="000000" w:themeColor="text1"/>
          <w:sz w:val="22"/>
        </w:rPr>
        <w:t>,</w:t>
      </w:r>
      <w:r w:rsidR="00B3622F" w:rsidRPr="00AC1F66">
        <w:rPr>
          <w:rFonts w:hint="eastAsia"/>
          <w:color w:val="000000" w:themeColor="text1"/>
          <w:sz w:val="22"/>
        </w:rPr>
        <w:t>生徒が</w:t>
      </w:r>
      <w:r w:rsidR="00722932" w:rsidRPr="00AC1F66">
        <w:rPr>
          <w:rFonts w:hint="eastAsia"/>
          <w:color w:val="000000" w:themeColor="text1"/>
          <w:sz w:val="22"/>
        </w:rPr>
        <w:t>気づきや予測されることを考え状況を判断できるよう</w:t>
      </w:r>
      <w:r w:rsidR="00694072" w:rsidRPr="00AC1F66">
        <w:rPr>
          <w:rFonts w:hint="eastAsia"/>
          <w:color w:val="000000" w:themeColor="text1"/>
          <w:sz w:val="22"/>
        </w:rPr>
        <w:t>に取り組ませ</w:t>
      </w:r>
      <w:r w:rsidR="002D5C78" w:rsidRPr="00AC1F66">
        <w:rPr>
          <w:rFonts w:hint="eastAsia"/>
          <w:color w:val="000000" w:themeColor="text1"/>
          <w:sz w:val="22"/>
        </w:rPr>
        <w:t>これを毎回課題とし</w:t>
      </w:r>
      <w:r w:rsidR="00AC6D35" w:rsidRPr="00AC1F66">
        <w:rPr>
          <w:rFonts w:hint="eastAsia"/>
          <w:color w:val="000000" w:themeColor="text1"/>
          <w:sz w:val="22"/>
        </w:rPr>
        <w:t>た。</w:t>
      </w:r>
    </w:p>
    <w:p w:rsidR="008836E8" w:rsidRPr="00AC1F66" w:rsidRDefault="00BD0215" w:rsidP="005530C4">
      <w:pPr>
        <w:ind w:leftChars="413" w:left="1246" w:hangingChars="100" w:hanging="251"/>
        <w:rPr>
          <w:color w:val="000000" w:themeColor="text1"/>
          <w:sz w:val="22"/>
        </w:rPr>
      </w:pPr>
      <w:r w:rsidRPr="00AC1F66">
        <w:rPr>
          <w:rFonts w:hint="eastAsia"/>
          <w:color w:val="000000" w:themeColor="text1"/>
          <w:sz w:val="22"/>
        </w:rPr>
        <w:t>②</w:t>
      </w:r>
      <w:r w:rsidR="005F2C97" w:rsidRPr="00AC1F66">
        <w:rPr>
          <w:rFonts w:hint="eastAsia"/>
          <w:color w:val="000000" w:themeColor="text1"/>
          <w:sz w:val="22"/>
        </w:rPr>
        <w:t>臨地</w:t>
      </w:r>
      <w:r w:rsidR="0061417A" w:rsidRPr="00AC1F66">
        <w:rPr>
          <w:rFonts w:hint="eastAsia"/>
          <w:color w:val="000000" w:themeColor="text1"/>
          <w:sz w:val="22"/>
        </w:rPr>
        <w:t>実習記録用紙を使用し日常生活を基にした記録</w:t>
      </w:r>
      <w:r w:rsidR="00B3622F" w:rsidRPr="00AC1F66">
        <w:rPr>
          <w:rFonts w:hint="eastAsia"/>
          <w:color w:val="000000" w:themeColor="text1"/>
          <w:sz w:val="22"/>
        </w:rPr>
        <w:t>と</w:t>
      </w:r>
      <w:r w:rsidR="00AC6D35" w:rsidRPr="00AC1F66">
        <w:rPr>
          <w:rFonts w:hint="eastAsia"/>
          <w:color w:val="000000" w:themeColor="text1"/>
          <w:sz w:val="22"/>
        </w:rPr>
        <w:t>家族を対象とする記録</w:t>
      </w:r>
      <w:r w:rsidR="005530C4" w:rsidRPr="00AC1F66">
        <w:rPr>
          <w:rFonts w:hint="eastAsia"/>
          <w:color w:val="000000" w:themeColor="text1"/>
          <w:sz w:val="22"/>
        </w:rPr>
        <w:t>に取り組ませた。</w:t>
      </w:r>
    </w:p>
    <w:p w:rsidR="003C45C7" w:rsidRPr="00AC1F66" w:rsidRDefault="00BD0215" w:rsidP="00FB5CC5">
      <w:pPr>
        <w:ind w:leftChars="400" w:left="1215" w:hangingChars="100" w:hanging="251"/>
        <w:rPr>
          <w:color w:val="000000" w:themeColor="text1"/>
          <w:sz w:val="22"/>
        </w:rPr>
      </w:pPr>
      <w:r w:rsidRPr="00AC1F66">
        <w:rPr>
          <w:rFonts w:hint="eastAsia"/>
          <w:color w:val="000000" w:themeColor="text1"/>
          <w:sz w:val="22"/>
        </w:rPr>
        <w:t>③</w:t>
      </w:r>
      <w:r w:rsidR="003C45C7" w:rsidRPr="00AC1F66">
        <w:rPr>
          <w:rFonts w:hint="eastAsia"/>
          <w:color w:val="000000" w:themeColor="text1"/>
          <w:sz w:val="22"/>
        </w:rPr>
        <w:t>臨地実習前に</w:t>
      </w:r>
      <w:r w:rsidR="003C45C7" w:rsidRPr="00AC1F66">
        <w:rPr>
          <w:rFonts w:hint="eastAsia"/>
          <w:color w:val="000000" w:themeColor="text1"/>
          <w:sz w:val="22"/>
        </w:rPr>
        <w:t>,</w:t>
      </w:r>
      <w:r w:rsidR="003C45C7" w:rsidRPr="00AC1F66">
        <w:rPr>
          <w:rFonts w:hint="eastAsia"/>
          <w:color w:val="000000" w:themeColor="text1"/>
          <w:sz w:val="22"/>
        </w:rPr>
        <w:t>生徒に</w:t>
      </w:r>
      <w:r w:rsidR="002F5AC4" w:rsidRPr="00AC1F66">
        <w:rPr>
          <w:rFonts w:hint="eastAsia"/>
          <w:color w:val="000000" w:themeColor="text1"/>
          <w:sz w:val="22"/>
        </w:rPr>
        <w:t>「</w:t>
      </w:r>
      <w:r w:rsidR="003C45C7" w:rsidRPr="00AC1F66">
        <w:rPr>
          <w:rFonts w:hint="eastAsia"/>
          <w:color w:val="000000" w:themeColor="text1"/>
          <w:sz w:val="22"/>
        </w:rPr>
        <w:t>実習マナー</w:t>
      </w:r>
      <w:r w:rsidR="002F5AC4" w:rsidRPr="00AC1F66">
        <w:rPr>
          <w:rFonts w:hint="eastAsia"/>
          <w:color w:val="000000" w:themeColor="text1"/>
          <w:sz w:val="22"/>
        </w:rPr>
        <w:t>」</w:t>
      </w:r>
      <w:r w:rsidR="003C45C7" w:rsidRPr="00AC1F66">
        <w:rPr>
          <w:rFonts w:hint="eastAsia"/>
          <w:color w:val="000000" w:themeColor="text1"/>
          <w:sz w:val="22"/>
        </w:rPr>
        <w:t>テキストの要約・看護技術</w:t>
      </w:r>
      <w:r w:rsidR="002F5AC4" w:rsidRPr="00AC1F66">
        <w:rPr>
          <w:rFonts w:hint="eastAsia"/>
          <w:color w:val="000000" w:themeColor="text1"/>
          <w:sz w:val="22"/>
        </w:rPr>
        <w:t>「</w:t>
      </w:r>
      <w:r w:rsidR="003C45C7" w:rsidRPr="00AC1F66">
        <w:rPr>
          <w:rFonts w:hint="eastAsia"/>
          <w:color w:val="000000" w:themeColor="text1"/>
          <w:sz w:val="22"/>
        </w:rPr>
        <w:t>実習ポケット手帳</w:t>
      </w:r>
      <w:r w:rsidR="002F5AC4" w:rsidRPr="00AC1F66">
        <w:rPr>
          <w:rFonts w:hint="eastAsia"/>
          <w:color w:val="000000" w:themeColor="text1"/>
          <w:sz w:val="22"/>
        </w:rPr>
        <w:t>」</w:t>
      </w:r>
      <w:r w:rsidR="003C45C7" w:rsidRPr="00AC1F66">
        <w:rPr>
          <w:rFonts w:hint="eastAsia"/>
          <w:color w:val="000000" w:themeColor="text1"/>
          <w:sz w:val="22"/>
        </w:rPr>
        <w:t>の作成をさせた。</w:t>
      </w:r>
    </w:p>
    <w:p w:rsidR="003C45C7" w:rsidRPr="00AC1F66" w:rsidRDefault="00FB5CC5" w:rsidP="00A112FB">
      <w:pPr>
        <w:ind w:leftChars="400" w:left="1215" w:hangingChars="100" w:hanging="251"/>
        <w:rPr>
          <w:color w:val="000000" w:themeColor="text1"/>
          <w:sz w:val="22"/>
        </w:rPr>
      </w:pPr>
      <w:r w:rsidRPr="00AC1F66">
        <w:rPr>
          <w:rFonts w:hint="eastAsia"/>
          <w:color w:val="000000" w:themeColor="text1"/>
          <w:sz w:val="22"/>
        </w:rPr>
        <w:t>④</w:t>
      </w:r>
      <w:r w:rsidR="003C45C7" w:rsidRPr="00AC1F66">
        <w:rPr>
          <w:rFonts w:hint="eastAsia"/>
          <w:color w:val="000000" w:themeColor="text1"/>
          <w:sz w:val="22"/>
        </w:rPr>
        <w:t>戴帽式の</w:t>
      </w:r>
      <w:r w:rsidR="00842BA8" w:rsidRPr="00AC1F66">
        <w:rPr>
          <w:rFonts w:hint="eastAsia"/>
          <w:color w:val="000000" w:themeColor="text1"/>
          <w:sz w:val="22"/>
        </w:rPr>
        <w:t>,</w:t>
      </w:r>
      <w:r w:rsidR="003C45C7" w:rsidRPr="00AC1F66">
        <w:rPr>
          <w:rFonts w:hint="eastAsia"/>
          <w:color w:val="000000" w:themeColor="text1"/>
          <w:sz w:val="22"/>
        </w:rPr>
        <w:t>歴史</w:t>
      </w:r>
      <w:r w:rsidR="00842BA8" w:rsidRPr="00AC1F66">
        <w:rPr>
          <w:rFonts w:hint="eastAsia"/>
          <w:color w:val="000000" w:themeColor="text1"/>
          <w:sz w:val="22"/>
        </w:rPr>
        <w:t>ならびに</w:t>
      </w:r>
      <w:r w:rsidR="003C45C7" w:rsidRPr="00AC1F66">
        <w:rPr>
          <w:rFonts w:hint="eastAsia"/>
          <w:color w:val="000000" w:themeColor="text1"/>
          <w:sz w:val="22"/>
        </w:rPr>
        <w:t>意義</w:t>
      </w:r>
      <w:r w:rsidR="00D65E09" w:rsidRPr="00AC1F66">
        <w:rPr>
          <w:rFonts w:hint="eastAsia"/>
          <w:color w:val="000000" w:themeColor="text1"/>
          <w:sz w:val="22"/>
        </w:rPr>
        <w:t>の調べ学習を</w:t>
      </w:r>
      <w:r w:rsidR="003C45C7" w:rsidRPr="00AC1F66">
        <w:rPr>
          <w:rFonts w:hint="eastAsia"/>
          <w:color w:val="000000" w:themeColor="text1"/>
          <w:sz w:val="22"/>
        </w:rPr>
        <w:t>グループ</w:t>
      </w:r>
      <w:r w:rsidR="00D65E09" w:rsidRPr="00AC1F66">
        <w:rPr>
          <w:rFonts w:hint="eastAsia"/>
          <w:color w:val="000000" w:themeColor="text1"/>
          <w:sz w:val="22"/>
        </w:rPr>
        <w:t>単位で取り組ませた</w:t>
      </w:r>
      <w:r w:rsidR="003C45C7" w:rsidRPr="00AC1F66">
        <w:rPr>
          <w:rFonts w:hint="eastAsia"/>
          <w:color w:val="000000" w:themeColor="text1"/>
          <w:sz w:val="22"/>
        </w:rPr>
        <w:t>。</w:t>
      </w:r>
    </w:p>
    <w:p w:rsidR="00A112FB" w:rsidRPr="00AC1F66" w:rsidRDefault="00FB5CC5" w:rsidP="00B54A85">
      <w:pPr>
        <w:ind w:leftChars="400" w:left="1215" w:hangingChars="100" w:hanging="251"/>
        <w:rPr>
          <w:color w:val="000000" w:themeColor="text1"/>
          <w:sz w:val="22"/>
        </w:rPr>
      </w:pPr>
      <w:r w:rsidRPr="00AC1F66">
        <w:rPr>
          <w:rFonts w:hint="eastAsia"/>
          <w:color w:val="000000" w:themeColor="text1"/>
          <w:sz w:val="22"/>
        </w:rPr>
        <w:t>⑤</w:t>
      </w:r>
      <w:r w:rsidR="00A112FB" w:rsidRPr="00AC1F66">
        <w:rPr>
          <w:rFonts w:hint="eastAsia"/>
          <w:color w:val="000000" w:themeColor="text1"/>
          <w:sz w:val="22"/>
        </w:rPr>
        <w:t>夏期休暇中</w:t>
      </w:r>
      <w:r w:rsidR="00A112FB" w:rsidRPr="00AC1F66">
        <w:rPr>
          <w:rFonts w:hint="eastAsia"/>
          <w:color w:val="000000" w:themeColor="text1"/>
          <w:sz w:val="22"/>
        </w:rPr>
        <w:t>,</w:t>
      </w:r>
      <w:r w:rsidR="00A112FB" w:rsidRPr="00AC1F66">
        <w:rPr>
          <w:rFonts w:hint="eastAsia"/>
          <w:color w:val="000000" w:themeColor="text1"/>
          <w:sz w:val="22"/>
        </w:rPr>
        <w:t>既習の学習内容を活かし体験活動としてボランティア活動（社会福祉施設</w:t>
      </w:r>
      <w:r w:rsidR="00A112FB" w:rsidRPr="00AC1F66">
        <w:rPr>
          <w:rFonts w:hint="eastAsia"/>
          <w:color w:val="000000" w:themeColor="text1"/>
          <w:sz w:val="22"/>
        </w:rPr>
        <w:t>,</w:t>
      </w:r>
      <w:r w:rsidR="00A112FB" w:rsidRPr="00AC1F66">
        <w:rPr>
          <w:rFonts w:hint="eastAsia"/>
          <w:color w:val="000000" w:themeColor="text1"/>
          <w:sz w:val="22"/>
        </w:rPr>
        <w:t>児童福祉施設</w:t>
      </w:r>
      <w:r w:rsidR="00A112FB" w:rsidRPr="00AC1F66">
        <w:rPr>
          <w:rFonts w:hint="eastAsia"/>
          <w:color w:val="000000" w:themeColor="text1"/>
          <w:sz w:val="22"/>
        </w:rPr>
        <w:t>,</w:t>
      </w:r>
      <w:r w:rsidR="00A112FB" w:rsidRPr="00AC1F66">
        <w:rPr>
          <w:rFonts w:hint="eastAsia"/>
          <w:color w:val="000000" w:themeColor="text1"/>
          <w:sz w:val="22"/>
        </w:rPr>
        <w:t>幼稚園等を生徒自身で交渉）に取り組ませ</w:t>
      </w:r>
      <w:r w:rsidR="00A112FB" w:rsidRPr="00AC1F66">
        <w:rPr>
          <w:rFonts w:hint="eastAsia"/>
          <w:color w:val="000000" w:themeColor="text1"/>
          <w:sz w:val="22"/>
        </w:rPr>
        <w:t>,</w:t>
      </w:r>
      <w:r w:rsidR="00A112FB" w:rsidRPr="00AC1F66">
        <w:rPr>
          <w:rFonts w:hint="eastAsia"/>
          <w:color w:val="000000" w:themeColor="text1"/>
          <w:sz w:val="22"/>
        </w:rPr>
        <w:t>その学びを評価させグループ単位で文化祭の場で発表することに取り組ませた。</w:t>
      </w:r>
    </w:p>
    <w:p w:rsidR="00A112FB" w:rsidRPr="00AC1F66" w:rsidRDefault="00FB5CC5" w:rsidP="000D140F">
      <w:pPr>
        <w:ind w:leftChars="400" w:left="1205" w:hangingChars="100" w:hanging="241"/>
        <w:rPr>
          <w:color w:val="000000" w:themeColor="text1"/>
        </w:rPr>
      </w:pPr>
      <w:r w:rsidRPr="00AC1F66">
        <w:rPr>
          <w:rFonts w:hint="eastAsia"/>
          <w:color w:val="000000" w:themeColor="text1"/>
        </w:rPr>
        <w:t>⑥</w:t>
      </w:r>
      <w:r w:rsidR="00A112FB" w:rsidRPr="00AC1F66">
        <w:rPr>
          <w:rFonts w:hint="eastAsia"/>
          <w:color w:val="000000" w:themeColor="text1"/>
        </w:rPr>
        <w:t>学校見学会・中学校での出前授業において</w:t>
      </w:r>
      <w:r w:rsidR="00A112FB" w:rsidRPr="00AC1F66">
        <w:rPr>
          <w:rFonts w:hint="eastAsia"/>
          <w:color w:val="000000" w:themeColor="text1"/>
        </w:rPr>
        <w:t>,</w:t>
      </w:r>
      <w:r w:rsidR="005F2C97" w:rsidRPr="00AC1F66">
        <w:rPr>
          <w:rFonts w:hint="eastAsia"/>
          <w:color w:val="000000" w:themeColor="text1"/>
        </w:rPr>
        <w:t>生徒が学んでいる看護技術の内容を中心に中学生を対象に</w:t>
      </w:r>
      <w:r w:rsidR="00A112FB" w:rsidRPr="00AC1F66">
        <w:rPr>
          <w:rFonts w:hint="eastAsia"/>
          <w:color w:val="000000" w:themeColor="text1"/>
        </w:rPr>
        <w:t>分かりやすく説明することに取り組ませた。</w:t>
      </w:r>
    </w:p>
    <w:p w:rsidR="003D75B9" w:rsidRPr="00AC1F66" w:rsidRDefault="00FB5CC5" w:rsidP="00FB5CC5">
      <w:pPr>
        <w:ind w:firstLineChars="300" w:firstLine="755"/>
        <w:rPr>
          <w:b/>
          <w:color w:val="000000" w:themeColor="text1"/>
          <w:sz w:val="22"/>
        </w:rPr>
      </w:pPr>
      <w:r w:rsidRPr="00AC1F66">
        <w:rPr>
          <w:rFonts w:hint="eastAsia"/>
          <w:b/>
          <w:color w:val="000000" w:themeColor="text1"/>
          <w:sz w:val="22"/>
        </w:rPr>
        <w:t>2)</w:t>
      </w:r>
      <w:r w:rsidR="003D75B9" w:rsidRPr="00AC1F66">
        <w:rPr>
          <w:rFonts w:hint="eastAsia"/>
          <w:b/>
          <w:color w:val="000000" w:themeColor="text1"/>
          <w:sz w:val="22"/>
        </w:rPr>
        <w:t>技能を</w:t>
      </w:r>
      <w:r w:rsidR="00382333" w:rsidRPr="00AC1F66">
        <w:rPr>
          <w:rFonts w:hint="eastAsia"/>
          <w:b/>
          <w:color w:val="000000" w:themeColor="text1"/>
          <w:sz w:val="22"/>
        </w:rPr>
        <w:t>高める</w:t>
      </w:r>
      <w:r w:rsidR="003D75B9" w:rsidRPr="00AC1F66">
        <w:rPr>
          <w:rFonts w:hint="eastAsia"/>
          <w:b/>
          <w:color w:val="000000" w:themeColor="text1"/>
          <w:sz w:val="22"/>
        </w:rPr>
        <w:t>。</w:t>
      </w:r>
    </w:p>
    <w:p w:rsidR="002F5AC4" w:rsidRPr="00AC1F66" w:rsidRDefault="00FB5CC5" w:rsidP="007D27D1">
      <w:pPr>
        <w:ind w:leftChars="400" w:left="1215" w:hangingChars="100" w:hanging="251"/>
        <w:rPr>
          <w:color w:val="000000" w:themeColor="text1"/>
        </w:rPr>
      </w:pPr>
      <w:r w:rsidRPr="00AC1F66">
        <w:rPr>
          <w:rFonts w:hint="eastAsia"/>
          <w:color w:val="000000" w:themeColor="text1"/>
          <w:sz w:val="22"/>
        </w:rPr>
        <w:t>①</w:t>
      </w:r>
      <w:r w:rsidR="00655BDD" w:rsidRPr="00AC1F66">
        <w:rPr>
          <w:rFonts w:hint="eastAsia"/>
          <w:color w:val="000000" w:themeColor="text1"/>
          <w:sz w:val="22"/>
        </w:rPr>
        <w:t>前半</w:t>
      </w:r>
      <w:r w:rsidR="00222A84" w:rsidRPr="00AC1F66">
        <w:rPr>
          <w:rFonts w:hint="eastAsia"/>
          <w:color w:val="000000" w:themeColor="text1"/>
          <w:sz w:val="22"/>
        </w:rPr>
        <w:t>臨地実習前に血圧</w:t>
      </w:r>
      <w:r w:rsidR="00410D18" w:rsidRPr="00AC1F66">
        <w:rPr>
          <w:rFonts w:hint="eastAsia"/>
          <w:color w:val="000000" w:themeColor="text1"/>
          <w:sz w:val="22"/>
        </w:rPr>
        <w:t>・</w:t>
      </w:r>
      <w:r w:rsidR="003D75B9" w:rsidRPr="00AC1F66">
        <w:rPr>
          <w:rFonts w:hint="eastAsia"/>
          <w:color w:val="000000" w:themeColor="text1"/>
          <w:sz w:val="22"/>
        </w:rPr>
        <w:t>脈拍測定</w:t>
      </w:r>
      <w:r w:rsidR="00222A84" w:rsidRPr="00AC1F66">
        <w:rPr>
          <w:rFonts w:hint="eastAsia"/>
          <w:color w:val="000000" w:themeColor="text1"/>
          <w:sz w:val="22"/>
        </w:rPr>
        <w:t>を実施させた。</w:t>
      </w:r>
      <w:r w:rsidR="00410D18" w:rsidRPr="00AC1F66">
        <w:rPr>
          <w:rFonts w:hint="eastAsia"/>
          <w:color w:val="000000" w:themeColor="text1"/>
          <w:sz w:val="22"/>
        </w:rPr>
        <w:t>患者役には普段身近に関わる機会ができるだけ少ない看護科以外の教員を選んだ。</w:t>
      </w:r>
      <w:r w:rsidR="009A79EC" w:rsidRPr="00AC1F66">
        <w:rPr>
          <w:rFonts w:hint="eastAsia"/>
          <w:color w:val="000000" w:themeColor="text1"/>
          <w:sz w:val="22"/>
        </w:rPr>
        <w:t>なお</w:t>
      </w:r>
      <w:r w:rsidR="009A79EC" w:rsidRPr="00AC1F66">
        <w:rPr>
          <w:rFonts w:hint="eastAsia"/>
          <w:color w:val="000000" w:themeColor="text1"/>
          <w:sz w:val="22"/>
        </w:rPr>
        <w:t>,</w:t>
      </w:r>
      <w:r w:rsidR="00410D18" w:rsidRPr="00AC1F66">
        <w:rPr>
          <w:rFonts w:hint="eastAsia"/>
          <w:color w:val="000000" w:themeColor="text1"/>
          <w:sz w:val="22"/>
        </w:rPr>
        <w:t>生徒には一人あたり</w:t>
      </w:r>
      <w:r w:rsidR="000D4FFC" w:rsidRPr="00AC1F66">
        <w:rPr>
          <w:rFonts w:hint="eastAsia"/>
          <w:color w:val="000000" w:themeColor="text1"/>
          <w:sz w:val="22"/>
        </w:rPr>
        <w:t>教員</w:t>
      </w:r>
      <w:r w:rsidR="00410D18" w:rsidRPr="00AC1F66">
        <w:rPr>
          <w:rFonts w:hint="eastAsia"/>
          <w:color w:val="000000" w:themeColor="text1"/>
          <w:sz w:val="22"/>
        </w:rPr>
        <w:t>10</w:t>
      </w:r>
      <w:r w:rsidR="00410D18" w:rsidRPr="00AC1F66">
        <w:rPr>
          <w:rFonts w:hint="eastAsia"/>
          <w:color w:val="000000" w:themeColor="text1"/>
          <w:sz w:val="22"/>
        </w:rPr>
        <w:t>名を患者役として血圧・脈拍測定に臨ませた。</w:t>
      </w:r>
      <w:r w:rsidR="00C64B60" w:rsidRPr="00AC1F66">
        <w:rPr>
          <w:rFonts w:hint="eastAsia"/>
          <w:color w:val="000000" w:themeColor="text1"/>
        </w:rPr>
        <w:t>文化祭で一般参加の人々を対象に血圧</w:t>
      </w:r>
      <w:r w:rsidR="006F4CC6" w:rsidRPr="00AC1F66">
        <w:rPr>
          <w:rFonts w:hint="eastAsia"/>
          <w:color w:val="000000" w:themeColor="text1"/>
        </w:rPr>
        <w:t>・脈拍</w:t>
      </w:r>
      <w:r w:rsidR="00C64B60" w:rsidRPr="00AC1F66">
        <w:rPr>
          <w:rFonts w:hint="eastAsia"/>
          <w:color w:val="000000" w:themeColor="text1"/>
        </w:rPr>
        <w:t>測定を実施させた。</w:t>
      </w:r>
    </w:p>
    <w:p w:rsidR="00332D6A" w:rsidRPr="00AC1F66" w:rsidRDefault="008836E8" w:rsidP="00F557F5">
      <w:pPr>
        <w:rPr>
          <w:color w:val="000000" w:themeColor="text1"/>
          <w:sz w:val="22"/>
        </w:rPr>
      </w:pPr>
      <w:r w:rsidRPr="00AC1F66">
        <w:rPr>
          <w:rFonts w:hint="eastAsia"/>
          <w:color w:val="000000" w:themeColor="text1"/>
          <w:sz w:val="22"/>
        </w:rPr>
        <w:t>（２）</w:t>
      </w:r>
      <w:r w:rsidR="006E418D" w:rsidRPr="00AC1F66">
        <w:rPr>
          <w:rFonts w:hint="eastAsia"/>
          <w:color w:val="000000" w:themeColor="text1"/>
          <w:sz w:val="22"/>
        </w:rPr>
        <w:t>具体的な研究活動</w:t>
      </w:r>
    </w:p>
    <w:p w:rsidR="00CC540B" w:rsidRPr="00AC1F66" w:rsidRDefault="00F557F5" w:rsidP="00E52AC7">
      <w:pPr>
        <w:ind w:firstLineChars="100" w:firstLine="251"/>
        <w:rPr>
          <w:color w:val="000000" w:themeColor="text1"/>
          <w:sz w:val="22"/>
        </w:rPr>
      </w:pPr>
      <w:r w:rsidRPr="00AC1F66">
        <w:rPr>
          <w:rFonts w:hint="eastAsia"/>
          <w:color w:val="000000" w:themeColor="text1"/>
          <w:sz w:val="22"/>
        </w:rPr>
        <w:t>1)</w:t>
      </w:r>
      <w:r w:rsidR="00E52AC7" w:rsidRPr="00AC1F66">
        <w:rPr>
          <w:rFonts w:hint="eastAsia"/>
          <w:color w:val="000000" w:themeColor="text1"/>
          <w:sz w:val="22"/>
        </w:rPr>
        <w:t>―</w:t>
      </w:r>
      <w:r w:rsidR="00FB5CC5" w:rsidRPr="00AC1F66">
        <w:rPr>
          <w:rFonts w:hint="eastAsia"/>
          <w:color w:val="000000" w:themeColor="text1"/>
          <w:sz w:val="22"/>
        </w:rPr>
        <w:t>①</w:t>
      </w:r>
      <w:r w:rsidR="00F77F21" w:rsidRPr="00AC1F66">
        <w:rPr>
          <w:rFonts w:hint="eastAsia"/>
          <w:color w:val="000000" w:themeColor="text1"/>
          <w:sz w:val="22"/>
        </w:rPr>
        <w:t>授業の中で学習項目毎にその意義・目的</w:t>
      </w:r>
      <w:r w:rsidR="00CC540B" w:rsidRPr="00AC1F66">
        <w:rPr>
          <w:rFonts w:hint="eastAsia"/>
          <w:color w:val="000000" w:themeColor="text1"/>
          <w:sz w:val="22"/>
        </w:rPr>
        <w:t>・方法・根拠を常に意識させるた</w:t>
      </w:r>
    </w:p>
    <w:p w:rsidR="00130A97" w:rsidRPr="00AC1F66" w:rsidRDefault="009504DE" w:rsidP="00CF170A">
      <w:pPr>
        <w:ind w:firstLineChars="400" w:firstLine="1004"/>
        <w:rPr>
          <w:color w:val="000000" w:themeColor="text1"/>
          <w:sz w:val="22"/>
        </w:rPr>
      </w:pPr>
      <w:r w:rsidRPr="00AC1F66">
        <w:rPr>
          <w:rFonts w:hint="eastAsia"/>
          <w:color w:val="000000" w:themeColor="text1"/>
          <w:sz w:val="22"/>
        </w:rPr>
        <w:t>め校内</w:t>
      </w:r>
      <w:r w:rsidR="003E136B" w:rsidRPr="00AC1F66">
        <w:rPr>
          <w:rFonts w:hint="eastAsia"/>
          <w:color w:val="000000" w:themeColor="text1"/>
          <w:sz w:val="22"/>
        </w:rPr>
        <w:t>実習記録用紙を使用し</w:t>
      </w:r>
      <w:r w:rsidR="00130A97" w:rsidRPr="00AC1F66">
        <w:rPr>
          <w:rFonts w:hint="eastAsia"/>
          <w:color w:val="000000" w:themeColor="text1"/>
          <w:sz w:val="22"/>
        </w:rPr>
        <w:t>記録することに取り組ませた。</w:t>
      </w:r>
    </w:p>
    <w:p w:rsidR="00CC540B" w:rsidRPr="00AC1F66" w:rsidRDefault="00FB5CC5" w:rsidP="00517933">
      <w:pPr>
        <w:ind w:firstLineChars="300" w:firstLine="753"/>
        <w:rPr>
          <w:color w:val="000000" w:themeColor="text1"/>
          <w:sz w:val="22"/>
        </w:rPr>
      </w:pPr>
      <w:r w:rsidRPr="00AC1F66">
        <w:rPr>
          <w:rFonts w:hint="eastAsia"/>
          <w:color w:val="000000" w:themeColor="text1"/>
          <w:sz w:val="22"/>
        </w:rPr>
        <w:t>②</w:t>
      </w:r>
      <w:r w:rsidR="003E136B" w:rsidRPr="00AC1F66">
        <w:rPr>
          <w:rFonts w:hint="eastAsia"/>
          <w:color w:val="000000" w:themeColor="text1"/>
          <w:sz w:val="22"/>
        </w:rPr>
        <w:t>臨地実習に備え</w:t>
      </w:r>
      <w:r w:rsidR="003E136B" w:rsidRPr="00AC1F66">
        <w:rPr>
          <w:rFonts w:hint="eastAsia"/>
          <w:color w:val="000000" w:themeColor="text1"/>
          <w:sz w:val="22"/>
        </w:rPr>
        <w:t>,</w:t>
      </w:r>
      <w:r w:rsidR="00130A97" w:rsidRPr="00AC1F66">
        <w:rPr>
          <w:rFonts w:hint="eastAsia"/>
          <w:color w:val="000000" w:themeColor="text1"/>
          <w:sz w:val="22"/>
        </w:rPr>
        <w:t xml:space="preserve"> </w:t>
      </w:r>
      <w:r w:rsidR="00130A97" w:rsidRPr="00AC1F66">
        <w:rPr>
          <w:rFonts w:hint="eastAsia"/>
          <w:color w:val="000000" w:themeColor="text1"/>
          <w:sz w:val="22"/>
        </w:rPr>
        <w:t>行動計画</w:t>
      </w:r>
      <w:r w:rsidR="001E4F8E" w:rsidRPr="00AC1F66">
        <w:rPr>
          <w:rFonts w:hint="eastAsia"/>
          <w:color w:val="000000" w:themeColor="text1"/>
          <w:sz w:val="22"/>
        </w:rPr>
        <w:t>・目標</w:t>
      </w:r>
      <w:r w:rsidR="00130A97" w:rsidRPr="00AC1F66">
        <w:rPr>
          <w:rFonts w:hint="eastAsia"/>
          <w:color w:val="000000" w:themeColor="text1"/>
          <w:sz w:val="22"/>
        </w:rPr>
        <w:t>の立て方を理解させるために臨地実習用記</w:t>
      </w:r>
    </w:p>
    <w:p w:rsidR="003F0B90" w:rsidRPr="00AC1F66" w:rsidRDefault="00130A97" w:rsidP="00CF170A">
      <w:pPr>
        <w:ind w:leftChars="400" w:left="964"/>
        <w:rPr>
          <w:color w:val="000000" w:themeColor="text1"/>
          <w:sz w:val="22"/>
        </w:rPr>
      </w:pPr>
      <w:r w:rsidRPr="00AC1F66">
        <w:rPr>
          <w:rFonts w:hint="eastAsia"/>
          <w:color w:val="000000" w:themeColor="text1"/>
          <w:sz w:val="22"/>
        </w:rPr>
        <w:lastRenderedPageBreak/>
        <w:t>録用紙を使用させ</w:t>
      </w:r>
      <w:r w:rsidRPr="00AC1F66">
        <w:rPr>
          <w:rFonts w:hint="eastAsia"/>
          <w:color w:val="000000" w:themeColor="text1"/>
          <w:sz w:val="22"/>
        </w:rPr>
        <w:t>,</w:t>
      </w:r>
      <w:r w:rsidRPr="00AC1F66">
        <w:rPr>
          <w:rFonts w:hint="eastAsia"/>
          <w:color w:val="000000" w:themeColor="text1"/>
          <w:sz w:val="22"/>
        </w:rPr>
        <w:t>生徒自身の日常生活を基にした記録</w:t>
      </w:r>
      <w:r w:rsidRPr="00AC1F66">
        <w:rPr>
          <w:rFonts w:hint="eastAsia"/>
          <w:color w:val="000000" w:themeColor="text1"/>
          <w:sz w:val="22"/>
        </w:rPr>
        <w:t>,</w:t>
      </w:r>
      <w:r w:rsidRPr="00AC1F66">
        <w:rPr>
          <w:rFonts w:hint="eastAsia"/>
          <w:color w:val="000000" w:themeColor="text1"/>
          <w:sz w:val="22"/>
        </w:rPr>
        <w:t>家族を対象とする記録</w:t>
      </w:r>
      <w:r w:rsidR="00210EB5" w:rsidRPr="00AC1F66">
        <w:rPr>
          <w:rFonts w:hint="eastAsia"/>
          <w:color w:val="000000" w:themeColor="text1"/>
          <w:sz w:val="22"/>
        </w:rPr>
        <w:t>を宿題として</w:t>
      </w:r>
      <w:r w:rsidRPr="00AC1F66">
        <w:rPr>
          <w:rFonts w:hint="eastAsia"/>
          <w:color w:val="000000" w:themeColor="text1"/>
          <w:sz w:val="22"/>
        </w:rPr>
        <w:t>課題に取り組ませた。</w:t>
      </w:r>
    </w:p>
    <w:p w:rsidR="00CC540B" w:rsidRPr="00AC1F66" w:rsidRDefault="00FB5CC5" w:rsidP="00CF170A">
      <w:pPr>
        <w:ind w:firstLineChars="300" w:firstLine="753"/>
        <w:rPr>
          <w:color w:val="000000" w:themeColor="text1"/>
          <w:sz w:val="22"/>
        </w:rPr>
      </w:pPr>
      <w:r w:rsidRPr="00AC1F66">
        <w:rPr>
          <w:rFonts w:hint="eastAsia"/>
          <w:color w:val="000000" w:themeColor="text1"/>
          <w:sz w:val="22"/>
        </w:rPr>
        <w:t>③</w:t>
      </w:r>
      <w:r w:rsidR="00E76452" w:rsidRPr="00AC1F66">
        <w:rPr>
          <w:rFonts w:hint="eastAsia"/>
          <w:color w:val="000000" w:themeColor="text1"/>
          <w:sz w:val="22"/>
        </w:rPr>
        <w:t>「</w:t>
      </w:r>
      <w:r w:rsidR="000367F9" w:rsidRPr="00AC1F66">
        <w:rPr>
          <w:rFonts w:hint="eastAsia"/>
          <w:color w:val="000000" w:themeColor="text1"/>
          <w:sz w:val="22"/>
        </w:rPr>
        <w:t>実習マナー</w:t>
      </w:r>
      <w:r w:rsidR="00E76452" w:rsidRPr="00AC1F66">
        <w:rPr>
          <w:rFonts w:hint="eastAsia"/>
          <w:color w:val="000000" w:themeColor="text1"/>
          <w:sz w:val="22"/>
        </w:rPr>
        <w:t>」</w:t>
      </w:r>
      <w:r w:rsidR="000367F9" w:rsidRPr="00AC1F66">
        <w:rPr>
          <w:rFonts w:hint="eastAsia"/>
          <w:color w:val="000000" w:themeColor="text1"/>
          <w:sz w:val="22"/>
        </w:rPr>
        <w:t>テキストの要約・</w:t>
      </w:r>
      <w:r w:rsidR="008539DE" w:rsidRPr="00AC1F66">
        <w:rPr>
          <w:rFonts w:hint="eastAsia"/>
          <w:color w:val="000000" w:themeColor="text1"/>
          <w:sz w:val="22"/>
        </w:rPr>
        <w:t>看護技術の</w:t>
      </w:r>
      <w:r w:rsidR="00E76452" w:rsidRPr="00AC1F66">
        <w:rPr>
          <w:rFonts w:hint="eastAsia"/>
          <w:color w:val="000000" w:themeColor="text1"/>
          <w:sz w:val="22"/>
        </w:rPr>
        <w:t>「</w:t>
      </w:r>
      <w:r w:rsidR="000367F9" w:rsidRPr="00AC1F66">
        <w:rPr>
          <w:rFonts w:hint="eastAsia"/>
          <w:color w:val="000000" w:themeColor="text1"/>
          <w:sz w:val="22"/>
        </w:rPr>
        <w:t>実習ポケット手帳</w:t>
      </w:r>
      <w:r w:rsidR="00E76452" w:rsidRPr="00AC1F66">
        <w:rPr>
          <w:rFonts w:hint="eastAsia"/>
          <w:color w:val="000000" w:themeColor="text1"/>
          <w:sz w:val="22"/>
        </w:rPr>
        <w:t>」</w:t>
      </w:r>
      <w:r w:rsidR="000367F9" w:rsidRPr="00AC1F66">
        <w:rPr>
          <w:rFonts w:hint="eastAsia"/>
          <w:color w:val="000000" w:themeColor="text1"/>
          <w:sz w:val="22"/>
        </w:rPr>
        <w:t>の作成</w:t>
      </w:r>
      <w:r w:rsidR="003E136B" w:rsidRPr="00AC1F66">
        <w:rPr>
          <w:rFonts w:hint="eastAsia"/>
          <w:color w:val="000000" w:themeColor="text1"/>
          <w:sz w:val="22"/>
        </w:rPr>
        <w:t>を</w:t>
      </w:r>
    </w:p>
    <w:p w:rsidR="009504DE" w:rsidRPr="00AC1F66" w:rsidRDefault="003E136B" w:rsidP="00CC540B">
      <w:pPr>
        <w:ind w:leftChars="500" w:left="1707" w:hangingChars="200" w:hanging="502"/>
        <w:rPr>
          <w:color w:val="000000" w:themeColor="text1"/>
          <w:sz w:val="22"/>
        </w:rPr>
      </w:pPr>
      <w:r w:rsidRPr="00AC1F66">
        <w:rPr>
          <w:rFonts w:hint="eastAsia"/>
          <w:color w:val="000000" w:themeColor="text1"/>
          <w:sz w:val="22"/>
        </w:rPr>
        <w:t>させた。</w:t>
      </w:r>
    </w:p>
    <w:p w:rsidR="008836E8" w:rsidRPr="00AC1F66" w:rsidRDefault="00FB5CC5" w:rsidP="00CF170A">
      <w:pPr>
        <w:ind w:leftChars="300" w:left="974" w:hangingChars="100" w:hanging="251"/>
        <w:rPr>
          <w:color w:val="000000" w:themeColor="text1"/>
          <w:sz w:val="22"/>
        </w:rPr>
      </w:pPr>
      <w:r w:rsidRPr="00AC1F66">
        <w:rPr>
          <w:rFonts w:hint="eastAsia"/>
          <w:color w:val="000000" w:themeColor="text1"/>
          <w:sz w:val="22"/>
        </w:rPr>
        <w:t>④</w:t>
      </w:r>
      <w:r w:rsidR="0043034B" w:rsidRPr="00AC1F66">
        <w:rPr>
          <w:rFonts w:hint="eastAsia"/>
          <w:color w:val="000000" w:themeColor="text1"/>
          <w:sz w:val="22"/>
        </w:rPr>
        <w:t>戴帽式に向けて</w:t>
      </w:r>
      <w:r w:rsidR="00041F3D" w:rsidRPr="00AC1F66">
        <w:rPr>
          <w:rFonts w:hint="eastAsia"/>
          <w:color w:val="000000" w:themeColor="text1"/>
          <w:sz w:val="22"/>
        </w:rPr>
        <w:t>,</w:t>
      </w:r>
      <w:r w:rsidR="009C55C0" w:rsidRPr="00AC1F66">
        <w:rPr>
          <w:rFonts w:hint="eastAsia"/>
          <w:color w:val="000000" w:themeColor="text1"/>
          <w:sz w:val="22"/>
        </w:rPr>
        <w:t>生徒たちに</w:t>
      </w:r>
      <w:r w:rsidR="00D65E09" w:rsidRPr="00AC1F66">
        <w:rPr>
          <w:rFonts w:hint="eastAsia"/>
          <w:color w:val="000000" w:themeColor="text1"/>
          <w:sz w:val="22"/>
        </w:rPr>
        <w:t>戴帽式の歴史を調べ学習として</w:t>
      </w:r>
      <w:r w:rsidR="009C55C0" w:rsidRPr="00AC1F66">
        <w:rPr>
          <w:rFonts w:hint="eastAsia"/>
          <w:color w:val="000000" w:themeColor="text1"/>
          <w:sz w:val="22"/>
        </w:rPr>
        <w:t>取り組ませグループ単位で発表をさせた。</w:t>
      </w:r>
      <w:r w:rsidR="007F798C" w:rsidRPr="00AC1F66">
        <w:rPr>
          <w:rFonts w:hint="eastAsia"/>
          <w:color w:val="000000" w:themeColor="text1"/>
          <w:sz w:val="22"/>
        </w:rPr>
        <w:t>この調べ学習の中で</w:t>
      </w:r>
      <w:r w:rsidR="007F798C" w:rsidRPr="00AC1F66">
        <w:rPr>
          <w:rFonts w:hint="eastAsia"/>
          <w:color w:val="000000" w:themeColor="text1"/>
          <w:sz w:val="22"/>
        </w:rPr>
        <w:t>,</w:t>
      </w:r>
      <w:r w:rsidR="007F798C" w:rsidRPr="00AC1F66">
        <w:rPr>
          <w:rFonts w:hint="eastAsia"/>
          <w:color w:val="000000" w:themeColor="text1"/>
          <w:sz w:val="22"/>
        </w:rPr>
        <w:t>戴帽式の起こりがキリスト教の修道女がいばらの冠をかぶり生涯を神に仕える誓いを立てたことに由来したものであることを知り</w:t>
      </w:r>
      <w:r w:rsidR="007F798C" w:rsidRPr="00AC1F66">
        <w:rPr>
          <w:rFonts w:hint="eastAsia"/>
          <w:color w:val="000000" w:themeColor="text1"/>
          <w:sz w:val="22"/>
        </w:rPr>
        <w:t>,</w:t>
      </w:r>
      <w:r w:rsidR="007F798C" w:rsidRPr="00AC1F66">
        <w:rPr>
          <w:rFonts w:hint="eastAsia"/>
          <w:color w:val="000000" w:themeColor="text1"/>
          <w:sz w:val="22"/>
        </w:rPr>
        <w:t>生徒も戴帽式を前に</w:t>
      </w:r>
      <w:r w:rsidR="00F06350" w:rsidRPr="00AC1F66">
        <w:rPr>
          <w:rFonts w:hint="eastAsia"/>
          <w:color w:val="000000" w:themeColor="text1"/>
          <w:sz w:val="22"/>
        </w:rPr>
        <w:t>職業としての</w:t>
      </w:r>
      <w:r w:rsidR="002D5C78" w:rsidRPr="00AC1F66">
        <w:rPr>
          <w:rFonts w:hint="eastAsia"/>
          <w:color w:val="000000" w:themeColor="text1"/>
          <w:sz w:val="22"/>
        </w:rPr>
        <w:t>看護</w:t>
      </w:r>
      <w:r w:rsidR="00F06350" w:rsidRPr="00AC1F66">
        <w:rPr>
          <w:rFonts w:hint="eastAsia"/>
          <w:color w:val="000000" w:themeColor="text1"/>
          <w:sz w:val="22"/>
        </w:rPr>
        <w:t>職の使命感に</w:t>
      </w:r>
      <w:r w:rsidR="007F798C" w:rsidRPr="00AC1F66">
        <w:rPr>
          <w:rFonts w:hint="eastAsia"/>
          <w:color w:val="000000" w:themeColor="text1"/>
          <w:sz w:val="22"/>
        </w:rPr>
        <w:t>決意を新たにしていく。この</w:t>
      </w:r>
      <w:r w:rsidR="00775D28" w:rsidRPr="00AC1F66">
        <w:rPr>
          <w:rFonts w:hint="eastAsia"/>
          <w:color w:val="000000" w:themeColor="text1"/>
          <w:sz w:val="22"/>
        </w:rPr>
        <w:t>学習</w:t>
      </w:r>
      <w:r w:rsidR="00CB31F3" w:rsidRPr="00AC1F66">
        <w:rPr>
          <w:rFonts w:hint="eastAsia"/>
          <w:color w:val="000000" w:themeColor="text1"/>
          <w:sz w:val="22"/>
        </w:rPr>
        <w:t>過程を通して</w:t>
      </w:r>
      <w:r w:rsidR="00374FB2" w:rsidRPr="00AC1F66">
        <w:rPr>
          <w:rFonts w:hint="eastAsia"/>
          <w:color w:val="000000" w:themeColor="text1"/>
          <w:sz w:val="22"/>
        </w:rPr>
        <w:t>生徒が自分自身の内面を見つめ表現力を高める</w:t>
      </w:r>
      <w:r w:rsidR="006A6177" w:rsidRPr="00AC1F66">
        <w:rPr>
          <w:rFonts w:hint="eastAsia"/>
          <w:color w:val="000000" w:themeColor="text1"/>
          <w:sz w:val="22"/>
        </w:rPr>
        <w:t>ことを意図した。</w:t>
      </w:r>
    </w:p>
    <w:p w:rsidR="0079192C" w:rsidRPr="00AC1F66" w:rsidRDefault="00FB5CC5" w:rsidP="00E52AC7">
      <w:pPr>
        <w:ind w:leftChars="288" w:left="945" w:hangingChars="100" w:hanging="251"/>
        <w:jc w:val="left"/>
        <w:rPr>
          <w:color w:val="000000" w:themeColor="text1"/>
          <w:sz w:val="22"/>
        </w:rPr>
      </w:pPr>
      <w:r w:rsidRPr="00AC1F66">
        <w:rPr>
          <w:rFonts w:hint="eastAsia"/>
          <w:color w:val="000000" w:themeColor="text1"/>
          <w:sz w:val="22"/>
        </w:rPr>
        <w:t>⑤</w:t>
      </w:r>
      <w:r w:rsidR="009C66C0" w:rsidRPr="00AC1F66">
        <w:rPr>
          <w:rFonts w:hint="eastAsia"/>
          <w:color w:val="000000" w:themeColor="text1"/>
          <w:sz w:val="22"/>
        </w:rPr>
        <w:t>１年次にボランティ</w:t>
      </w:r>
      <w:r w:rsidR="001E4F8E" w:rsidRPr="00AC1F66">
        <w:rPr>
          <w:rFonts w:hint="eastAsia"/>
          <w:color w:val="000000" w:themeColor="text1"/>
          <w:sz w:val="22"/>
        </w:rPr>
        <w:t>ア講習を受け、夏休みを利用して生徒自身で</w:t>
      </w:r>
      <w:r w:rsidR="00CC540B" w:rsidRPr="00AC1F66">
        <w:rPr>
          <w:rFonts w:hint="eastAsia"/>
          <w:color w:val="000000" w:themeColor="text1"/>
          <w:sz w:val="22"/>
        </w:rPr>
        <w:t>ボランティ</w:t>
      </w:r>
      <w:r w:rsidR="001E4F8E" w:rsidRPr="00AC1F66">
        <w:rPr>
          <w:rFonts w:hint="eastAsia"/>
          <w:color w:val="000000" w:themeColor="text1"/>
          <w:sz w:val="22"/>
        </w:rPr>
        <w:t>ア活動をしてきている</w:t>
      </w:r>
      <w:r w:rsidR="009C66C0" w:rsidRPr="00AC1F66">
        <w:rPr>
          <w:rFonts w:hint="eastAsia"/>
          <w:color w:val="000000" w:themeColor="text1"/>
          <w:sz w:val="22"/>
        </w:rPr>
        <w:t>。引き続き２年次でも夏休みに生徒自身でボランティア活動に取り組ませた。</w:t>
      </w:r>
      <w:r w:rsidR="00146D95" w:rsidRPr="00AC1F66">
        <w:rPr>
          <w:rFonts w:hint="eastAsia"/>
          <w:color w:val="000000" w:themeColor="text1"/>
          <w:sz w:val="22"/>
        </w:rPr>
        <w:t>この取り組みは</w:t>
      </w:r>
      <w:r w:rsidR="00146D95" w:rsidRPr="00AC1F66">
        <w:rPr>
          <w:rFonts w:hint="eastAsia"/>
          <w:color w:val="000000" w:themeColor="text1"/>
          <w:sz w:val="22"/>
        </w:rPr>
        <w:t>,</w:t>
      </w:r>
      <w:r w:rsidR="00146D95" w:rsidRPr="00AC1F66">
        <w:rPr>
          <w:rFonts w:hint="eastAsia"/>
          <w:color w:val="000000" w:themeColor="text1"/>
          <w:sz w:val="22"/>
        </w:rPr>
        <w:t>特に臨地実習において指導者</w:t>
      </w:r>
      <w:r w:rsidR="00CC540B" w:rsidRPr="00AC1F66">
        <w:rPr>
          <w:rFonts w:hint="eastAsia"/>
          <w:color w:val="000000" w:themeColor="text1"/>
          <w:sz w:val="22"/>
        </w:rPr>
        <w:t>・</w:t>
      </w:r>
      <w:r w:rsidR="00146D95" w:rsidRPr="00AC1F66">
        <w:rPr>
          <w:rFonts w:hint="eastAsia"/>
          <w:color w:val="000000" w:themeColor="text1"/>
          <w:sz w:val="22"/>
        </w:rPr>
        <w:t>患者</w:t>
      </w:r>
      <w:r w:rsidR="00CC540B" w:rsidRPr="00AC1F66">
        <w:rPr>
          <w:rFonts w:hint="eastAsia"/>
          <w:color w:val="000000" w:themeColor="text1"/>
          <w:sz w:val="22"/>
        </w:rPr>
        <w:t>・</w:t>
      </w:r>
      <w:r w:rsidR="00146D95" w:rsidRPr="00AC1F66">
        <w:rPr>
          <w:rFonts w:hint="eastAsia"/>
          <w:color w:val="000000" w:themeColor="text1"/>
          <w:sz w:val="22"/>
        </w:rPr>
        <w:t>実習のメン</w:t>
      </w:r>
      <w:r w:rsidR="00332D6A" w:rsidRPr="00AC1F66">
        <w:rPr>
          <w:rFonts w:hint="eastAsia"/>
          <w:color w:val="000000" w:themeColor="text1"/>
          <w:sz w:val="22"/>
        </w:rPr>
        <w:t>バー等での関係性を築くことに主体性</w:t>
      </w:r>
      <w:r w:rsidR="00146D95" w:rsidRPr="00AC1F66">
        <w:rPr>
          <w:rFonts w:hint="eastAsia"/>
          <w:color w:val="000000" w:themeColor="text1"/>
          <w:sz w:val="22"/>
        </w:rPr>
        <w:t>が足りない傾向にあることを克服させる契機となることを期待した。また</w:t>
      </w:r>
      <w:r w:rsidR="00146D95" w:rsidRPr="00AC1F66">
        <w:rPr>
          <w:rFonts w:hint="eastAsia"/>
          <w:color w:val="000000" w:themeColor="text1"/>
          <w:sz w:val="22"/>
        </w:rPr>
        <w:t>,</w:t>
      </w:r>
      <w:r w:rsidR="00146D95" w:rsidRPr="00AC1F66">
        <w:rPr>
          <w:rFonts w:hint="eastAsia"/>
          <w:color w:val="000000" w:themeColor="text1"/>
          <w:sz w:val="22"/>
        </w:rPr>
        <w:t>既習内容であるコミュニケーションを生徒に取り組ませるために学校以外の他施設を活動の場とした。その後</w:t>
      </w:r>
      <w:r w:rsidR="00890DF4" w:rsidRPr="00AC1F66">
        <w:rPr>
          <w:rFonts w:hint="eastAsia"/>
          <w:color w:val="000000" w:themeColor="text1"/>
          <w:sz w:val="22"/>
        </w:rPr>
        <w:t>,</w:t>
      </w:r>
      <w:r w:rsidR="001E4F8E" w:rsidRPr="00AC1F66">
        <w:rPr>
          <w:rFonts w:hint="eastAsia"/>
          <w:color w:val="000000" w:themeColor="text1"/>
          <w:sz w:val="22"/>
        </w:rPr>
        <w:t>グループ毎</w:t>
      </w:r>
      <w:r w:rsidR="00890DF4" w:rsidRPr="00AC1F66">
        <w:rPr>
          <w:rFonts w:hint="eastAsia"/>
          <w:color w:val="000000" w:themeColor="text1"/>
          <w:sz w:val="22"/>
        </w:rPr>
        <w:t>で取り組みをまとめさせ文化祭で発表をさせた。文化祭での発表の場は</w:t>
      </w:r>
      <w:r w:rsidR="00CC540B" w:rsidRPr="00AC1F66">
        <w:rPr>
          <w:rFonts w:hint="eastAsia"/>
          <w:color w:val="000000" w:themeColor="text1"/>
          <w:sz w:val="22"/>
        </w:rPr>
        <w:t>,</w:t>
      </w:r>
      <w:r w:rsidR="00890DF4" w:rsidRPr="00AC1F66">
        <w:rPr>
          <w:rFonts w:hint="eastAsia"/>
          <w:color w:val="000000" w:themeColor="text1"/>
          <w:sz w:val="22"/>
        </w:rPr>
        <w:t>上級生をはじめクラスのメンバー以外の人たちの前で発表をさせることに</w:t>
      </w:r>
      <w:r w:rsidR="00BD2772" w:rsidRPr="00AC1F66">
        <w:rPr>
          <w:rFonts w:hint="eastAsia"/>
          <w:color w:val="000000" w:themeColor="text1"/>
          <w:sz w:val="22"/>
        </w:rPr>
        <w:t>表現力を伸ばすことを期待した。</w:t>
      </w:r>
    </w:p>
    <w:p w:rsidR="009F190E" w:rsidRPr="00AC1F66" w:rsidRDefault="00FB5CC5" w:rsidP="00CF170A">
      <w:pPr>
        <w:ind w:leftChars="300" w:left="974" w:hangingChars="100" w:hanging="251"/>
        <w:rPr>
          <w:color w:val="000000" w:themeColor="text1"/>
          <w:sz w:val="22"/>
        </w:rPr>
      </w:pPr>
      <w:r w:rsidRPr="00AC1F66">
        <w:rPr>
          <w:rFonts w:hint="eastAsia"/>
          <w:color w:val="000000" w:themeColor="text1"/>
          <w:sz w:val="22"/>
        </w:rPr>
        <w:t>⑥</w:t>
      </w:r>
      <w:r w:rsidR="00BD2772" w:rsidRPr="00AC1F66">
        <w:rPr>
          <w:rFonts w:hint="eastAsia"/>
          <w:color w:val="000000" w:themeColor="text1"/>
          <w:sz w:val="22"/>
        </w:rPr>
        <w:t>中学３年生を対象と</w:t>
      </w:r>
      <w:r w:rsidR="00844C62" w:rsidRPr="00AC1F66">
        <w:rPr>
          <w:rFonts w:hint="eastAsia"/>
          <w:color w:val="000000" w:themeColor="text1"/>
          <w:sz w:val="22"/>
        </w:rPr>
        <w:t>する</w:t>
      </w:r>
      <w:r w:rsidR="00BD2772" w:rsidRPr="00AC1F66">
        <w:rPr>
          <w:rFonts w:hint="eastAsia"/>
          <w:color w:val="000000" w:themeColor="text1"/>
          <w:sz w:val="22"/>
        </w:rPr>
        <w:t>学校見学会において</w:t>
      </w:r>
      <w:r w:rsidR="00BD2772" w:rsidRPr="00AC1F66">
        <w:rPr>
          <w:rFonts w:hint="eastAsia"/>
          <w:color w:val="000000" w:themeColor="text1"/>
          <w:sz w:val="22"/>
        </w:rPr>
        <w:t>,</w:t>
      </w:r>
      <w:r w:rsidR="00BD2772" w:rsidRPr="00AC1F66">
        <w:rPr>
          <w:rFonts w:hint="eastAsia"/>
          <w:color w:val="000000" w:themeColor="text1"/>
          <w:sz w:val="22"/>
        </w:rPr>
        <w:t>生徒が</w:t>
      </w:r>
      <w:r w:rsidR="007D4D5B" w:rsidRPr="00AC1F66">
        <w:rPr>
          <w:rFonts w:hint="eastAsia"/>
          <w:color w:val="000000" w:themeColor="text1"/>
          <w:sz w:val="22"/>
        </w:rPr>
        <w:t>中学３年生にベッドメイキングをデモンストレーションした。ベッドメイキングは１年次に履修した内容である。臨地実習を控えている時期に基本となるベッドメイキング</w:t>
      </w:r>
      <w:r w:rsidR="00292429" w:rsidRPr="00AC1F66">
        <w:rPr>
          <w:rFonts w:hint="eastAsia"/>
          <w:color w:val="000000" w:themeColor="text1"/>
          <w:sz w:val="22"/>
        </w:rPr>
        <w:t>を復習する手</w:t>
      </w:r>
      <w:r w:rsidR="00B54A85" w:rsidRPr="00AC1F66">
        <w:rPr>
          <w:rFonts w:hint="eastAsia"/>
          <w:color w:val="000000" w:themeColor="text1"/>
          <w:sz w:val="22"/>
        </w:rPr>
        <w:t>段として中学３年生を対象にデモンストレーションに取り組ませた。このデモンストレーション</w:t>
      </w:r>
      <w:r w:rsidR="00292429" w:rsidRPr="00AC1F66">
        <w:rPr>
          <w:rFonts w:hint="eastAsia"/>
          <w:color w:val="000000" w:themeColor="text1"/>
          <w:sz w:val="22"/>
        </w:rPr>
        <w:t>は</w:t>
      </w:r>
      <w:r w:rsidR="00B54A85" w:rsidRPr="00AC1F66">
        <w:rPr>
          <w:rFonts w:hint="eastAsia"/>
          <w:color w:val="000000" w:themeColor="text1"/>
          <w:sz w:val="22"/>
        </w:rPr>
        <w:t>技能を高めること</w:t>
      </w:r>
      <w:r w:rsidR="00B54A85" w:rsidRPr="00AC1F66">
        <w:rPr>
          <w:rFonts w:hint="eastAsia"/>
          <w:color w:val="000000" w:themeColor="text1"/>
          <w:sz w:val="22"/>
        </w:rPr>
        <w:t>,</w:t>
      </w:r>
      <w:r w:rsidR="00B54A85" w:rsidRPr="00AC1F66">
        <w:rPr>
          <w:rFonts w:hint="eastAsia"/>
          <w:color w:val="000000" w:themeColor="text1"/>
          <w:sz w:val="22"/>
        </w:rPr>
        <w:t>表現力を高めることをねらいとした。</w:t>
      </w:r>
      <w:r w:rsidR="007F79DA" w:rsidRPr="00AC1F66">
        <w:rPr>
          <w:rFonts w:hint="eastAsia"/>
          <w:color w:val="000000" w:themeColor="text1"/>
          <w:sz w:val="22"/>
        </w:rPr>
        <w:t>中学３年生</w:t>
      </w:r>
      <w:r w:rsidR="00844C62" w:rsidRPr="00AC1F66">
        <w:rPr>
          <w:rFonts w:hint="eastAsia"/>
          <w:color w:val="000000" w:themeColor="text1"/>
          <w:sz w:val="22"/>
        </w:rPr>
        <w:t>を対象とする出前授業に</w:t>
      </w:r>
      <w:r w:rsidR="00D909B8" w:rsidRPr="00AC1F66">
        <w:rPr>
          <w:rFonts w:hint="eastAsia"/>
          <w:color w:val="000000" w:themeColor="text1"/>
          <w:sz w:val="22"/>
        </w:rPr>
        <w:t>２人一組で</w:t>
      </w:r>
      <w:r w:rsidR="00844C62" w:rsidRPr="00AC1F66">
        <w:rPr>
          <w:rFonts w:hint="eastAsia"/>
          <w:color w:val="000000" w:themeColor="text1"/>
          <w:sz w:val="22"/>
        </w:rPr>
        <w:t>生徒を参加させた。出前授業において看護科で学習している</w:t>
      </w:r>
      <w:r w:rsidR="00046018" w:rsidRPr="00AC1F66">
        <w:rPr>
          <w:rFonts w:hint="eastAsia"/>
          <w:color w:val="000000" w:themeColor="text1"/>
          <w:sz w:val="22"/>
        </w:rPr>
        <w:t>ヴァイタルサインの測定を生徒が中学３年生に説明</w:t>
      </w:r>
      <w:r w:rsidR="003C6BB9" w:rsidRPr="00AC1F66">
        <w:rPr>
          <w:rFonts w:hint="eastAsia"/>
          <w:color w:val="000000" w:themeColor="text1"/>
          <w:sz w:val="22"/>
        </w:rPr>
        <w:t>ならびに</w:t>
      </w:r>
      <w:r w:rsidR="00046018" w:rsidRPr="00AC1F66">
        <w:rPr>
          <w:rFonts w:hint="eastAsia"/>
          <w:color w:val="000000" w:themeColor="text1"/>
          <w:sz w:val="22"/>
        </w:rPr>
        <w:t>実施に取り組ませた。各中学校から依頼を受ける中で該当中学校の出身者を優先的に選んだ。この取り組みは</w:t>
      </w:r>
      <w:r w:rsidR="003C6BB9" w:rsidRPr="00AC1F66">
        <w:rPr>
          <w:rFonts w:hint="eastAsia"/>
          <w:color w:val="000000" w:themeColor="text1"/>
          <w:sz w:val="22"/>
        </w:rPr>
        <w:t>,</w:t>
      </w:r>
      <w:r w:rsidR="00236E86" w:rsidRPr="00AC1F66">
        <w:rPr>
          <w:rFonts w:hint="eastAsia"/>
          <w:color w:val="000000" w:themeColor="text1"/>
          <w:sz w:val="22"/>
        </w:rPr>
        <w:t>既習事項を生徒自身が看護技術の基本的事項である技術の根拠となる学習内容を</w:t>
      </w:r>
      <w:r w:rsidR="00A10A0D" w:rsidRPr="00AC1F66">
        <w:rPr>
          <w:rFonts w:hint="eastAsia"/>
          <w:color w:val="000000" w:themeColor="text1"/>
          <w:sz w:val="22"/>
        </w:rPr>
        <w:t>,</w:t>
      </w:r>
      <w:r w:rsidR="00236E86" w:rsidRPr="00AC1F66">
        <w:rPr>
          <w:rFonts w:hint="eastAsia"/>
          <w:color w:val="000000" w:themeColor="text1"/>
          <w:sz w:val="22"/>
        </w:rPr>
        <w:t>中学生を対象とした内容にすることである。生徒が準備・作成したものを教員が確認を</w:t>
      </w:r>
      <w:r w:rsidR="00A10A0D" w:rsidRPr="00AC1F66">
        <w:rPr>
          <w:rFonts w:hint="eastAsia"/>
          <w:color w:val="000000" w:themeColor="text1"/>
          <w:sz w:val="22"/>
        </w:rPr>
        <w:t>した。</w:t>
      </w:r>
      <w:r w:rsidR="00545E6D" w:rsidRPr="00AC1F66">
        <w:rPr>
          <w:rFonts w:hint="eastAsia"/>
          <w:color w:val="000000" w:themeColor="text1"/>
          <w:sz w:val="22"/>
        </w:rPr>
        <w:t>説明が終わったあと生徒が現在どのような学校生活をおくっているかを</w:t>
      </w:r>
      <w:r w:rsidR="00545E6D" w:rsidRPr="00AC1F66">
        <w:rPr>
          <w:rFonts w:hint="eastAsia"/>
          <w:color w:val="000000" w:themeColor="text1"/>
          <w:sz w:val="22"/>
        </w:rPr>
        <w:t>,</w:t>
      </w:r>
      <w:r w:rsidR="00545E6D" w:rsidRPr="00AC1F66">
        <w:rPr>
          <w:rFonts w:hint="eastAsia"/>
          <w:color w:val="000000" w:themeColor="text1"/>
          <w:sz w:val="22"/>
        </w:rPr>
        <w:t>中学生を対象に話す時間を５分間設けた。この取り組みは</w:t>
      </w:r>
      <w:r w:rsidR="00545E6D" w:rsidRPr="00AC1F66">
        <w:rPr>
          <w:rFonts w:hint="eastAsia"/>
          <w:color w:val="000000" w:themeColor="text1"/>
          <w:sz w:val="22"/>
        </w:rPr>
        <w:t>,</w:t>
      </w:r>
      <w:r w:rsidR="00545E6D" w:rsidRPr="00AC1F66">
        <w:rPr>
          <w:rFonts w:hint="eastAsia"/>
          <w:color w:val="000000" w:themeColor="text1"/>
          <w:sz w:val="22"/>
        </w:rPr>
        <w:t>送り出された中学校側に生徒の成長をみてもらい</w:t>
      </w:r>
      <w:r w:rsidR="00545E6D" w:rsidRPr="00AC1F66">
        <w:rPr>
          <w:rFonts w:hint="eastAsia"/>
          <w:color w:val="000000" w:themeColor="text1"/>
          <w:sz w:val="22"/>
        </w:rPr>
        <w:t>,</w:t>
      </w:r>
      <w:r w:rsidR="00F557F5" w:rsidRPr="00AC1F66">
        <w:rPr>
          <w:rFonts w:hint="eastAsia"/>
          <w:color w:val="000000" w:themeColor="text1"/>
          <w:sz w:val="22"/>
        </w:rPr>
        <w:t>生徒自身</w:t>
      </w:r>
      <w:r w:rsidR="00545E6D" w:rsidRPr="00AC1F66">
        <w:rPr>
          <w:rFonts w:hint="eastAsia"/>
          <w:color w:val="000000" w:themeColor="text1"/>
          <w:sz w:val="22"/>
        </w:rPr>
        <w:t>も後輩たちを前にして先輩としての自覚をもつ</w:t>
      </w:r>
      <w:r w:rsidR="00D909B8" w:rsidRPr="00AC1F66">
        <w:rPr>
          <w:rFonts w:hint="eastAsia"/>
          <w:color w:val="000000" w:themeColor="text1"/>
          <w:sz w:val="22"/>
        </w:rPr>
        <w:t>ことをねらいとした。</w:t>
      </w:r>
    </w:p>
    <w:p w:rsidR="00E52AC7" w:rsidRPr="00AC1F66" w:rsidRDefault="00517933" w:rsidP="009F1495">
      <w:pPr>
        <w:ind w:leftChars="117" w:left="1035" w:hangingChars="300" w:hanging="753"/>
        <w:rPr>
          <w:color w:val="000000" w:themeColor="text1"/>
          <w:sz w:val="22"/>
        </w:rPr>
      </w:pPr>
      <w:r w:rsidRPr="00AC1F66">
        <w:rPr>
          <w:rFonts w:hint="eastAsia"/>
          <w:color w:val="000000" w:themeColor="text1"/>
          <w:sz w:val="22"/>
        </w:rPr>
        <w:t>2)</w:t>
      </w:r>
      <w:r w:rsidR="00E52AC7" w:rsidRPr="00AC1F66">
        <w:rPr>
          <w:rFonts w:hint="eastAsia"/>
          <w:color w:val="000000" w:themeColor="text1"/>
          <w:sz w:val="22"/>
        </w:rPr>
        <w:t>―</w:t>
      </w:r>
      <w:r w:rsidR="00F557F5" w:rsidRPr="00AC1F66">
        <w:rPr>
          <w:rFonts w:hint="eastAsia"/>
          <w:color w:val="000000" w:themeColor="text1"/>
          <w:sz w:val="22"/>
        </w:rPr>
        <w:t>①</w:t>
      </w:r>
      <w:r w:rsidR="001A21BA" w:rsidRPr="00AC1F66">
        <w:rPr>
          <w:rFonts w:hint="eastAsia"/>
          <w:color w:val="000000" w:themeColor="text1"/>
          <w:sz w:val="22"/>
        </w:rPr>
        <w:t>臨地実習開始</w:t>
      </w:r>
      <w:r w:rsidR="00D25EA8" w:rsidRPr="00AC1F66">
        <w:rPr>
          <w:rFonts w:hint="eastAsia"/>
          <w:color w:val="000000" w:themeColor="text1"/>
          <w:sz w:val="22"/>
        </w:rPr>
        <w:t>前に</w:t>
      </w:r>
      <w:r w:rsidR="00D25EA8" w:rsidRPr="00AC1F66">
        <w:rPr>
          <w:rFonts w:hint="eastAsia"/>
          <w:color w:val="000000" w:themeColor="text1"/>
          <w:sz w:val="22"/>
        </w:rPr>
        <w:t>,</w:t>
      </w:r>
      <w:r w:rsidR="00F35913" w:rsidRPr="00AC1F66">
        <w:rPr>
          <w:rFonts w:hint="eastAsia"/>
          <w:color w:val="000000" w:themeColor="text1"/>
          <w:sz w:val="22"/>
        </w:rPr>
        <w:t>血圧・脈拍測定</w:t>
      </w:r>
      <w:r w:rsidR="00D25EA8" w:rsidRPr="00AC1F66">
        <w:rPr>
          <w:rFonts w:hint="eastAsia"/>
          <w:color w:val="000000" w:themeColor="text1"/>
          <w:sz w:val="22"/>
        </w:rPr>
        <w:t>に取り組ませた。生徒</w:t>
      </w:r>
      <w:r w:rsidR="0025380C" w:rsidRPr="00AC1F66">
        <w:rPr>
          <w:rFonts w:hint="eastAsia"/>
          <w:color w:val="000000" w:themeColor="text1"/>
          <w:sz w:val="22"/>
        </w:rPr>
        <w:t>に</w:t>
      </w:r>
      <w:r w:rsidR="00D25EA8" w:rsidRPr="00AC1F66">
        <w:rPr>
          <w:rFonts w:hint="eastAsia"/>
          <w:color w:val="000000" w:themeColor="text1"/>
          <w:sz w:val="22"/>
        </w:rPr>
        <w:t>は看護科教員以外の教員を患者役にして</w:t>
      </w:r>
      <w:r w:rsidR="00D25EA8" w:rsidRPr="00AC1F66">
        <w:rPr>
          <w:rFonts w:hint="eastAsia"/>
          <w:color w:val="000000" w:themeColor="text1"/>
          <w:sz w:val="22"/>
        </w:rPr>
        <w:t>10</w:t>
      </w:r>
      <w:r w:rsidR="00D25EA8" w:rsidRPr="00AC1F66">
        <w:rPr>
          <w:rFonts w:hint="eastAsia"/>
          <w:color w:val="000000" w:themeColor="text1"/>
          <w:sz w:val="22"/>
        </w:rPr>
        <w:t>人を測定することを目標とさせた。生徒に</w:t>
      </w:r>
      <w:r w:rsidR="00F35913" w:rsidRPr="00AC1F66">
        <w:rPr>
          <w:rFonts w:hint="eastAsia"/>
          <w:color w:val="000000" w:themeColor="text1"/>
          <w:sz w:val="22"/>
        </w:rPr>
        <w:t>は血圧・脈拍測定の到達目標を確認させ実施させた。この</w:t>
      </w:r>
      <w:r w:rsidR="004F24F6" w:rsidRPr="00AC1F66">
        <w:rPr>
          <w:rFonts w:hint="eastAsia"/>
          <w:color w:val="000000" w:themeColor="text1"/>
          <w:sz w:val="22"/>
        </w:rPr>
        <w:t>教員を対象とした測定と</w:t>
      </w:r>
      <w:r w:rsidR="004F24F6" w:rsidRPr="00AC1F66">
        <w:rPr>
          <w:rFonts w:hint="eastAsia"/>
          <w:color w:val="000000" w:themeColor="text1"/>
        </w:rPr>
        <w:t>文化祭で一般参加の人々を対象に実施した</w:t>
      </w:r>
      <w:r w:rsidR="002D6B57" w:rsidRPr="00AC1F66">
        <w:rPr>
          <w:rFonts w:hint="eastAsia"/>
          <w:color w:val="000000" w:themeColor="text1"/>
        </w:rPr>
        <w:t>測定を</w:t>
      </w:r>
      <w:r w:rsidR="008677FF" w:rsidRPr="00AC1F66">
        <w:rPr>
          <w:rFonts w:hint="eastAsia"/>
          <w:color w:val="000000" w:themeColor="text1"/>
          <w:sz w:val="22"/>
        </w:rPr>
        <w:t>通して</w:t>
      </w:r>
      <w:r w:rsidR="00E5309B" w:rsidRPr="00AC1F66">
        <w:rPr>
          <w:rFonts w:hint="eastAsia"/>
          <w:color w:val="000000" w:themeColor="text1"/>
          <w:sz w:val="22"/>
        </w:rPr>
        <w:t>,</w:t>
      </w:r>
      <w:r w:rsidR="008677FF" w:rsidRPr="00AC1F66">
        <w:rPr>
          <w:rFonts w:hint="eastAsia"/>
          <w:color w:val="000000" w:themeColor="text1"/>
          <w:sz w:val="22"/>
        </w:rPr>
        <w:t>生徒自身に</w:t>
      </w:r>
      <w:r w:rsidR="002D6B57" w:rsidRPr="00AC1F66">
        <w:rPr>
          <w:rFonts w:hint="eastAsia"/>
          <w:color w:val="000000" w:themeColor="text1"/>
          <w:sz w:val="22"/>
        </w:rPr>
        <w:t>臨地実習に臨むにあたっての課題を考えさせた。</w:t>
      </w:r>
      <w:r w:rsidR="00E5309B" w:rsidRPr="00AC1F66">
        <w:rPr>
          <w:rFonts w:hint="eastAsia"/>
          <w:color w:val="000000" w:themeColor="text1"/>
          <w:sz w:val="22"/>
        </w:rPr>
        <w:t>この</w:t>
      </w:r>
      <w:r w:rsidR="00F35913" w:rsidRPr="00AC1F66">
        <w:rPr>
          <w:rFonts w:hint="eastAsia"/>
          <w:color w:val="000000" w:themeColor="text1"/>
          <w:sz w:val="22"/>
        </w:rPr>
        <w:t>測定をしている</w:t>
      </w:r>
      <w:r w:rsidR="004175C8" w:rsidRPr="00AC1F66">
        <w:rPr>
          <w:rFonts w:hint="eastAsia"/>
          <w:color w:val="000000" w:themeColor="text1"/>
          <w:sz w:val="22"/>
        </w:rPr>
        <w:t>なかで</w:t>
      </w:r>
      <w:r w:rsidR="004175C8" w:rsidRPr="00AC1F66">
        <w:rPr>
          <w:rFonts w:hint="eastAsia"/>
          <w:color w:val="000000" w:themeColor="text1"/>
          <w:sz w:val="22"/>
        </w:rPr>
        <w:t>,</w:t>
      </w:r>
      <w:r w:rsidR="004F24F6" w:rsidRPr="00AC1F66">
        <w:rPr>
          <w:rFonts w:hint="eastAsia"/>
          <w:color w:val="000000" w:themeColor="text1"/>
          <w:sz w:val="22"/>
        </w:rPr>
        <w:t>予期しない質問を受けて対応できない体</w:t>
      </w:r>
      <w:r w:rsidR="004175C8" w:rsidRPr="00AC1F66">
        <w:rPr>
          <w:rFonts w:hint="eastAsia"/>
          <w:color w:val="000000" w:themeColor="text1"/>
          <w:sz w:val="22"/>
        </w:rPr>
        <w:t>験をすることで生徒が自分の課題を認識していく場にな</w:t>
      </w:r>
      <w:r w:rsidR="00474DFF" w:rsidRPr="00AC1F66">
        <w:rPr>
          <w:rFonts w:hint="eastAsia"/>
          <w:color w:val="000000" w:themeColor="text1"/>
          <w:sz w:val="22"/>
        </w:rPr>
        <w:t>った</w:t>
      </w:r>
      <w:r w:rsidR="004175C8" w:rsidRPr="00AC1F66">
        <w:rPr>
          <w:rFonts w:hint="eastAsia"/>
          <w:color w:val="000000" w:themeColor="text1"/>
          <w:sz w:val="22"/>
        </w:rPr>
        <w:t>。また</w:t>
      </w:r>
      <w:r w:rsidR="004175C8" w:rsidRPr="00AC1F66">
        <w:rPr>
          <w:rFonts w:hint="eastAsia"/>
          <w:color w:val="000000" w:themeColor="text1"/>
          <w:sz w:val="22"/>
        </w:rPr>
        <w:t>,</w:t>
      </w:r>
      <w:r w:rsidR="00F35913" w:rsidRPr="00AC1F66">
        <w:rPr>
          <w:rFonts w:hint="eastAsia"/>
          <w:color w:val="000000" w:themeColor="text1"/>
          <w:sz w:val="22"/>
        </w:rPr>
        <w:t>こ</w:t>
      </w:r>
      <w:r w:rsidR="004175C8" w:rsidRPr="00AC1F66">
        <w:rPr>
          <w:rFonts w:hint="eastAsia"/>
          <w:color w:val="000000" w:themeColor="text1"/>
          <w:sz w:val="22"/>
        </w:rPr>
        <w:t>の</w:t>
      </w:r>
      <w:r w:rsidR="00F35913" w:rsidRPr="00AC1F66">
        <w:rPr>
          <w:rFonts w:hint="eastAsia"/>
          <w:color w:val="000000" w:themeColor="text1"/>
          <w:sz w:val="22"/>
        </w:rPr>
        <w:t>体験</w:t>
      </w:r>
      <w:r w:rsidR="004175C8" w:rsidRPr="00AC1F66">
        <w:rPr>
          <w:rFonts w:hint="eastAsia"/>
          <w:color w:val="000000" w:themeColor="text1"/>
          <w:sz w:val="22"/>
        </w:rPr>
        <w:t>から</w:t>
      </w:r>
      <w:r w:rsidR="00F557F5" w:rsidRPr="00AC1F66">
        <w:rPr>
          <w:rFonts w:hint="eastAsia"/>
          <w:color w:val="000000" w:themeColor="text1"/>
          <w:sz w:val="22"/>
        </w:rPr>
        <w:t>多くの生徒に共通している課題は</w:t>
      </w:r>
      <w:r w:rsidR="00F557F5" w:rsidRPr="00AC1F66">
        <w:rPr>
          <w:rFonts w:hint="eastAsia"/>
          <w:color w:val="000000" w:themeColor="text1"/>
          <w:sz w:val="22"/>
        </w:rPr>
        <w:t>,</w:t>
      </w:r>
      <w:r w:rsidR="00F557F5" w:rsidRPr="00AC1F66">
        <w:rPr>
          <w:rFonts w:hint="eastAsia"/>
          <w:color w:val="000000" w:themeColor="text1"/>
          <w:sz w:val="22"/>
        </w:rPr>
        <w:t>患者・指導者とのコミュニケーションを図ること</w:t>
      </w:r>
      <w:r w:rsidR="005504EC" w:rsidRPr="00AC1F66">
        <w:rPr>
          <w:rFonts w:hint="eastAsia"/>
          <w:color w:val="000000" w:themeColor="text1"/>
          <w:sz w:val="22"/>
        </w:rPr>
        <w:t>であった</w:t>
      </w:r>
      <w:r w:rsidR="001B6222" w:rsidRPr="00AC1F66">
        <w:rPr>
          <w:rFonts w:hint="eastAsia"/>
          <w:color w:val="000000" w:themeColor="text1"/>
          <w:sz w:val="22"/>
        </w:rPr>
        <w:t>（アンケート調査結果</w:t>
      </w:r>
      <w:r w:rsidR="001B6222" w:rsidRPr="00AC1F66">
        <w:rPr>
          <w:rFonts w:hint="eastAsia"/>
          <w:color w:val="000000" w:themeColor="text1"/>
          <w:sz w:val="22"/>
        </w:rPr>
        <w:t>31.8%</w:t>
      </w:r>
      <w:r w:rsidR="001B6222" w:rsidRPr="00AC1F66">
        <w:rPr>
          <w:rFonts w:hint="eastAsia"/>
          <w:color w:val="000000" w:themeColor="text1"/>
          <w:sz w:val="22"/>
        </w:rPr>
        <w:t>）</w:t>
      </w:r>
      <w:r w:rsidR="005504EC" w:rsidRPr="00AC1F66">
        <w:rPr>
          <w:rFonts w:hint="eastAsia"/>
          <w:color w:val="000000" w:themeColor="text1"/>
          <w:sz w:val="22"/>
        </w:rPr>
        <w:t>。</w:t>
      </w:r>
      <w:r w:rsidR="00C62D2E" w:rsidRPr="00AC1F66">
        <w:rPr>
          <w:rFonts w:hint="eastAsia"/>
          <w:color w:val="000000" w:themeColor="text1"/>
          <w:sz w:val="22"/>
        </w:rPr>
        <w:t>10</w:t>
      </w:r>
      <w:r w:rsidR="00C62D2E" w:rsidRPr="00AC1F66">
        <w:rPr>
          <w:rFonts w:hint="eastAsia"/>
          <w:color w:val="000000" w:themeColor="text1"/>
          <w:sz w:val="22"/>
        </w:rPr>
        <w:t>人を測定</w:t>
      </w:r>
      <w:r w:rsidR="008E1093" w:rsidRPr="00AC1F66">
        <w:rPr>
          <w:rFonts w:hint="eastAsia"/>
          <w:color w:val="000000" w:themeColor="text1"/>
          <w:sz w:val="22"/>
        </w:rPr>
        <w:t>し終えても</w:t>
      </w:r>
      <w:r w:rsidR="00C62D2E" w:rsidRPr="00AC1F66">
        <w:rPr>
          <w:rFonts w:hint="eastAsia"/>
          <w:color w:val="000000" w:themeColor="text1"/>
          <w:sz w:val="22"/>
        </w:rPr>
        <w:t>,</w:t>
      </w:r>
      <w:r w:rsidR="00C62D2E" w:rsidRPr="00AC1F66">
        <w:rPr>
          <w:rFonts w:hint="eastAsia"/>
          <w:color w:val="000000" w:themeColor="text1"/>
          <w:sz w:val="22"/>
        </w:rPr>
        <w:t>生徒が最も苦労したこと</w:t>
      </w:r>
      <w:r w:rsidR="008E1093" w:rsidRPr="00AC1F66">
        <w:rPr>
          <w:rFonts w:hint="eastAsia"/>
          <w:color w:val="000000" w:themeColor="text1"/>
          <w:sz w:val="22"/>
        </w:rPr>
        <w:t>は</w:t>
      </w:r>
      <w:r w:rsidR="008E1093" w:rsidRPr="00AC1F66">
        <w:rPr>
          <w:rFonts w:hint="eastAsia"/>
          <w:color w:val="000000" w:themeColor="text1"/>
          <w:sz w:val="22"/>
        </w:rPr>
        <w:t>,</w:t>
      </w:r>
      <w:r w:rsidR="00C62D2E" w:rsidRPr="00AC1F66">
        <w:rPr>
          <w:rFonts w:hint="eastAsia"/>
          <w:color w:val="000000" w:themeColor="text1"/>
          <w:sz w:val="22"/>
        </w:rPr>
        <w:t>コミュニケーションを図る場面であった</w:t>
      </w:r>
      <w:r w:rsidR="001B6222" w:rsidRPr="00AC1F66">
        <w:rPr>
          <w:rFonts w:hint="eastAsia"/>
          <w:color w:val="000000" w:themeColor="text1"/>
          <w:sz w:val="22"/>
        </w:rPr>
        <w:t>（</w:t>
      </w:r>
      <w:r w:rsidR="008E1093" w:rsidRPr="00AC1F66">
        <w:rPr>
          <w:rFonts w:hint="eastAsia"/>
          <w:color w:val="000000" w:themeColor="text1"/>
          <w:sz w:val="22"/>
        </w:rPr>
        <w:t>アンケート調査</w:t>
      </w:r>
      <w:r w:rsidR="001B6222" w:rsidRPr="00AC1F66">
        <w:rPr>
          <w:rFonts w:hint="eastAsia"/>
          <w:color w:val="000000" w:themeColor="text1"/>
          <w:sz w:val="22"/>
        </w:rPr>
        <w:t>結果</w:t>
      </w:r>
      <w:r w:rsidR="007D27D1" w:rsidRPr="00AC1F66">
        <w:rPr>
          <w:rFonts w:hint="eastAsia"/>
          <w:color w:val="000000" w:themeColor="text1"/>
          <w:sz w:val="22"/>
        </w:rPr>
        <w:t>15.9%</w:t>
      </w:r>
      <w:r w:rsidR="001B6222" w:rsidRPr="00AC1F66">
        <w:rPr>
          <w:rFonts w:hint="eastAsia"/>
          <w:color w:val="000000" w:themeColor="text1"/>
          <w:sz w:val="22"/>
        </w:rPr>
        <w:t>）。</w:t>
      </w:r>
    </w:p>
    <w:p w:rsidR="004B3383" w:rsidRPr="00AC1F66" w:rsidRDefault="004B3383" w:rsidP="009F190E">
      <w:pPr>
        <w:rPr>
          <w:rFonts w:asciiTheme="majorEastAsia" w:eastAsiaTheme="majorEastAsia" w:hAnsiTheme="majorEastAsia"/>
          <w:color w:val="000000" w:themeColor="text1"/>
          <w:sz w:val="22"/>
        </w:rPr>
      </w:pPr>
    </w:p>
    <w:p w:rsidR="00274003" w:rsidRPr="00AC1F66" w:rsidRDefault="006E418D" w:rsidP="009F190E">
      <w:pPr>
        <w:rPr>
          <w:color w:val="000000" w:themeColor="text1"/>
          <w:sz w:val="22"/>
        </w:rPr>
      </w:pPr>
      <w:r w:rsidRPr="00AC1F66">
        <w:rPr>
          <w:rFonts w:asciiTheme="majorEastAsia" w:eastAsiaTheme="majorEastAsia" w:hAnsiTheme="majorEastAsia" w:hint="eastAsia"/>
          <w:color w:val="000000" w:themeColor="text1"/>
          <w:sz w:val="22"/>
        </w:rPr>
        <w:lastRenderedPageBreak/>
        <w:t>３　研究の</w:t>
      </w:r>
      <w:r w:rsidR="008836E8" w:rsidRPr="00AC1F66">
        <w:rPr>
          <w:rFonts w:asciiTheme="majorEastAsia" w:eastAsiaTheme="majorEastAsia" w:hAnsiTheme="majorEastAsia" w:hint="eastAsia"/>
          <w:color w:val="000000" w:themeColor="text1"/>
          <w:sz w:val="22"/>
        </w:rPr>
        <w:t>成果と課題</w:t>
      </w:r>
    </w:p>
    <w:p w:rsidR="006E418D" w:rsidRPr="00AC1F66" w:rsidRDefault="006E418D">
      <w:pPr>
        <w:rPr>
          <w:rFonts w:asciiTheme="majorEastAsia" w:eastAsiaTheme="majorEastAsia" w:hAnsiTheme="majorEastAsia"/>
          <w:color w:val="000000" w:themeColor="text1"/>
          <w:sz w:val="22"/>
        </w:rPr>
      </w:pPr>
      <w:r w:rsidRPr="00AC1F66">
        <w:rPr>
          <w:rFonts w:asciiTheme="minorEastAsia" w:hAnsiTheme="minorEastAsia" w:hint="eastAsia"/>
          <w:color w:val="000000" w:themeColor="text1"/>
          <w:sz w:val="22"/>
        </w:rPr>
        <w:t>（１）</w:t>
      </w:r>
      <w:r w:rsidR="00FC360F" w:rsidRPr="00AC1F66">
        <w:rPr>
          <w:rFonts w:asciiTheme="minorEastAsia" w:hAnsiTheme="minorEastAsia" w:hint="eastAsia"/>
          <w:color w:val="000000" w:themeColor="text1"/>
          <w:sz w:val="22"/>
        </w:rPr>
        <w:t>成果</w:t>
      </w:r>
    </w:p>
    <w:p w:rsidR="00303699" w:rsidRPr="00AC1F66" w:rsidRDefault="00B450CC" w:rsidP="00E7126D">
      <w:pPr>
        <w:ind w:leftChars="100" w:left="492" w:hangingChars="100" w:hanging="251"/>
        <w:rPr>
          <w:color w:val="000000" w:themeColor="text1"/>
          <w:sz w:val="22"/>
        </w:rPr>
      </w:pPr>
      <w:r w:rsidRPr="00AC1F66">
        <w:rPr>
          <w:rFonts w:hint="eastAsia"/>
          <w:color w:val="000000" w:themeColor="text1"/>
          <w:sz w:val="22"/>
        </w:rPr>
        <w:t>・</w:t>
      </w:r>
      <w:r w:rsidR="008539DE" w:rsidRPr="00AC1F66">
        <w:rPr>
          <w:rFonts w:hint="eastAsia"/>
          <w:color w:val="000000" w:themeColor="text1"/>
          <w:sz w:val="22"/>
        </w:rPr>
        <w:t>校内</w:t>
      </w:r>
      <w:r w:rsidRPr="00AC1F66">
        <w:rPr>
          <w:rFonts w:hint="eastAsia"/>
          <w:color w:val="000000" w:themeColor="text1"/>
          <w:sz w:val="22"/>
        </w:rPr>
        <w:t>実習記録の</w:t>
      </w:r>
      <w:r w:rsidR="001535F7" w:rsidRPr="00AC1F66">
        <w:rPr>
          <w:rFonts w:hint="eastAsia"/>
          <w:color w:val="000000" w:themeColor="text1"/>
          <w:sz w:val="22"/>
        </w:rPr>
        <w:t>課題</w:t>
      </w:r>
      <w:r w:rsidRPr="00AC1F66">
        <w:rPr>
          <w:rFonts w:hint="eastAsia"/>
          <w:color w:val="000000" w:themeColor="text1"/>
          <w:sz w:val="22"/>
        </w:rPr>
        <w:t>練習・</w:t>
      </w:r>
      <w:r w:rsidR="0025380C" w:rsidRPr="00AC1F66">
        <w:rPr>
          <w:rFonts w:hint="eastAsia"/>
          <w:color w:val="000000" w:themeColor="text1"/>
          <w:sz w:val="22"/>
        </w:rPr>
        <w:t>「</w:t>
      </w:r>
      <w:r w:rsidRPr="00AC1F66">
        <w:rPr>
          <w:rFonts w:hint="eastAsia"/>
          <w:color w:val="000000" w:themeColor="text1"/>
          <w:sz w:val="22"/>
        </w:rPr>
        <w:t>実習</w:t>
      </w:r>
      <w:r w:rsidR="00836F2A" w:rsidRPr="00AC1F66">
        <w:rPr>
          <w:rFonts w:hint="eastAsia"/>
          <w:color w:val="000000" w:themeColor="text1"/>
          <w:sz w:val="22"/>
        </w:rPr>
        <w:t>マナー</w:t>
      </w:r>
      <w:r w:rsidR="0025380C" w:rsidRPr="00AC1F66">
        <w:rPr>
          <w:rFonts w:hint="eastAsia"/>
          <w:color w:val="000000" w:themeColor="text1"/>
          <w:sz w:val="22"/>
        </w:rPr>
        <w:t>」</w:t>
      </w:r>
      <w:r w:rsidR="00836F2A" w:rsidRPr="00AC1F66">
        <w:rPr>
          <w:rFonts w:hint="eastAsia"/>
          <w:color w:val="000000" w:themeColor="text1"/>
          <w:sz w:val="22"/>
        </w:rPr>
        <w:t>テキストの要約</w:t>
      </w:r>
      <w:r w:rsidR="002B4B4C" w:rsidRPr="00AC1F66">
        <w:rPr>
          <w:rFonts w:hint="eastAsia"/>
          <w:color w:val="000000" w:themeColor="text1"/>
          <w:sz w:val="22"/>
        </w:rPr>
        <w:t>・</w:t>
      </w:r>
      <w:r w:rsidR="0025380C" w:rsidRPr="00AC1F66">
        <w:rPr>
          <w:rFonts w:hint="eastAsia"/>
          <w:color w:val="000000" w:themeColor="text1"/>
          <w:sz w:val="22"/>
        </w:rPr>
        <w:t>「</w:t>
      </w:r>
      <w:r w:rsidR="002B4B4C" w:rsidRPr="00AC1F66">
        <w:rPr>
          <w:rFonts w:hint="eastAsia"/>
          <w:color w:val="000000" w:themeColor="text1"/>
          <w:sz w:val="22"/>
        </w:rPr>
        <w:t>実習</w:t>
      </w:r>
      <w:r w:rsidR="001A1BE2" w:rsidRPr="00AC1F66">
        <w:rPr>
          <w:rFonts w:hint="eastAsia"/>
          <w:color w:val="000000" w:themeColor="text1"/>
          <w:sz w:val="22"/>
        </w:rPr>
        <w:t>用</w:t>
      </w:r>
      <w:r w:rsidR="002B4B4C" w:rsidRPr="00AC1F66">
        <w:rPr>
          <w:rFonts w:hint="eastAsia"/>
          <w:color w:val="000000" w:themeColor="text1"/>
          <w:sz w:val="22"/>
        </w:rPr>
        <w:t>ポケット手帳</w:t>
      </w:r>
      <w:r w:rsidR="0025380C" w:rsidRPr="00AC1F66">
        <w:rPr>
          <w:rFonts w:hint="eastAsia"/>
          <w:color w:val="000000" w:themeColor="text1"/>
          <w:sz w:val="22"/>
        </w:rPr>
        <w:t>」</w:t>
      </w:r>
      <w:r w:rsidR="002B4B4C" w:rsidRPr="00AC1F66">
        <w:rPr>
          <w:rFonts w:hint="eastAsia"/>
          <w:color w:val="000000" w:themeColor="text1"/>
          <w:sz w:val="22"/>
        </w:rPr>
        <w:t>の作成は</w:t>
      </w:r>
      <w:r w:rsidR="001A1BE2" w:rsidRPr="00AC1F66">
        <w:rPr>
          <w:rFonts w:hint="eastAsia"/>
          <w:color w:val="000000" w:themeColor="text1"/>
          <w:sz w:val="22"/>
        </w:rPr>
        <w:t>,</w:t>
      </w:r>
      <w:r w:rsidR="001A1BE2" w:rsidRPr="00AC1F66">
        <w:rPr>
          <w:rFonts w:hint="eastAsia"/>
          <w:color w:val="000000" w:themeColor="text1"/>
          <w:sz w:val="22"/>
        </w:rPr>
        <w:t>生徒の思考力・判断力・表現力を向上させ生徒の自己効力感を高めることができる。</w:t>
      </w:r>
      <w:r w:rsidR="001B49B0" w:rsidRPr="00AC1F66">
        <w:rPr>
          <w:rFonts w:hint="eastAsia"/>
          <w:color w:val="000000" w:themeColor="text1"/>
          <w:sz w:val="22"/>
        </w:rPr>
        <w:t>このなかで実習記録の課題練習は</w:t>
      </w:r>
      <w:r w:rsidR="001B49B0" w:rsidRPr="00AC1F66">
        <w:rPr>
          <w:rFonts w:hint="eastAsia"/>
          <w:color w:val="000000" w:themeColor="text1"/>
          <w:sz w:val="22"/>
        </w:rPr>
        <w:t>90%</w:t>
      </w:r>
      <w:r w:rsidR="001B49B0" w:rsidRPr="00AC1F66">
        <w:rPr>
          <w:rFonts w:hint="eastAsia"/>
          <w:color w:val="000000" w:themeColor="text1"/>
          <w:sz w:val="22"/>
        </w:rPr>
        <w:t>の生徒に</w:t>
      </w:r>
      <w:r w:rsidR="00E8325F" w:rsidRPr="00AC1F66">
        <w:rPr>
          <w:rFonts w:hint="eastAsia"/>
          <w:color w:val="000000" w:themeColor="text1"/>
          <w:sz w:val="22"/>
        </w:rPr>
        <w:t>練習を活かすことができ達成感に繋がっていることを確認できた。</w:t>
      </w:r>
      <w:r w:rsidR="00303699" w:rsidRPr="00AC1F66">
        <w:rPr>
          <w:rFonts w:hint="eastAsia"/>
          <w:color w:val="000000" w:themeColor="text1"/>
          <w:sz w:val="22"/>
        </w:rPr>
        <w:t>生徒の自己評価ならびに臨地実習記録</w:t>
      </w:r>
      <w:r w:rsidR="001B78BE" w:rsidRPr="00AC1F66">
        <w:rPr>
          <w:rFonts w:hint="eastAsia"/>
          <w:color w:val="000000" w:themeColor="text1"/>
          <w:sz w:val="22"/>
        </w:rPr>
        <w:t>内容において</w:t>
      </w:r>
      <w:r w:rsidR="000D4FFC" w:rsidRPr="00AC1F66">
        <w:rPr>
          <w:rFonts w:hint="eastAsia"/>
          <w:color w:val="000000" w:themeColor="text1"/>
          <w:sz w:val="22"/>
        </w:rPr>
        <w:t>も</w:t>
      </w:r>
      <w:r w:rsidR="001B78BE" w:rsidRPr="00AC1F66">
        <w:rPr>
          <w:rFonts w:hint="eastAsia"/>
          <w:color w:val="000000" w:themeColor="text1"/>
          <w:sz w:val="22"/>
        </w:rPr>
        <w:t>成果が表れている。</w:t>
      </w:r>
    </w:p>
    <w:p w:rsidR="00523FCC" w:rsidRPr="00AC1F66" w:rsidRDefault="007A1504" w:rsidP="00E7126D">
      <w:pPr>
        <w:ind w:leftChars="100" w:left="492" w:hangingChars="100" w:hanging="251"/>
        <w:rPr>
          <w:color w:val="000000" w:themeColor="text1"/>
          <w:sz w:val="22"/>
        </w:rPr>
      </w:pPr>
      <w:r w:rsidRPr="00AC1F66">
        <w:rPr>
          <w:rFonts w:hint="eastAsia"/>
          <w:color w:val="000000" w:themeColor="text1"/>
          <w:sz w:val="22"/>
        </w:rPr>
        <w:t>・戴帽式の意義や</w:t>
      </w:r>
      <w:r w:rsidR="00FB72AF" w:rsidRPr="00AC1F66">
        <w:rPr>
          <w:rFonts w:hint="eastAsia"/>
          <w:color w:val="000000" w:themeColor="text1"/>
          <w:sz w:val="22"/>
        </w:rPr>
        <w:t>ナースキャップの歴史的流れ</w:t>
      </w:r>
      <w:r w:rsidR="00523FCC" w:rsidRPr="00AC1F66">
        <w:rPr>
          <w:rFonts w:hint="eastAsia"/>
          <w:color w:val="000000" w:themeColor="text1"/>
          <w:sz w:val="22"/>
        </w:rPr>
        <w:t>の調べ学習を経て</w:t>
      </w:r>
      <w:r w:rsidR="00523FCC" w:rsidRPr="00AC1F66">
        <w:rPr>
          <w:rFonts w:hint="eastAsia"/>
          <w:color w:val="000000" w:themeColor="text1"/>
          <w:sz w:val="22"/>
        </w:rPr>
        <w:t>,</w:t>
      </w:r>
      <w:r w:rsidR="00523FCC" w:rsidRPr="00AC1F66">
        <w:rPr>
          <w:rFonts w:hint="eastAsia"/>
          <w:color w:val="000000" w:themeColor="text1"/>
          <w:sz w:val="22"/>
        </w:rPr>
        <w:t>実習施設の現場で</w:t>
      </w:r>
      <w:r w:rsidR="00F777E8" w:rsidRPr="00AC1F66">
        <w:rPr>
          <w:rFonts w:hint="eastAsia"/>
          <w:color w:val="000000" w:themeColor="text1"/>
          <w:sz w:val="22"/>
        </w:rPr>
        <w:t>職員の看護師が</w:t>
      </w:r>
      <w:r w:rsidR="00523FCC" w:rsidRPr="00AC1F66">
        <w:rPr>
          <w:rFonts w:hint="eastAsia"/>
          <w:color w:val="000000" w:themeColor="text1"/>
          <w:sz w:val="22"/>
        </w:rPr>
        <w:t>ナースキャップをつけない理由を</w:t>
      </w:r>
      <w:r w:rsidR="00FB72AF" w:rsidRPr="00AC1F66">
        <w:rPr>
          <w:rFonts w:hint="eastAsia"/>
          <w:color w:val="000000" w:themeColor="text1"/>
          <w:sz w:val="22"/>
        </w:rPr>
        <w:t>生徒自身も実体験のもと共通理解している。例えば</w:t>
      </w:r>
      <w:r w:rsidR="00FB72AF" w:rsidRPr="00AC1F66">
        <w:rPr>
          <w:rFonts w:hint="eastAsia"/>
          <w:color w:val="000000" w:themeColor="text1"/>
          <w:sz w:val="22"/>
        </w:rPr>
        <w:t>,</w:t>
      </w:r>
      <w:r w:rsidR="00450FD9" w:rsidRPr="00AC1F66">
        <w:rPr>
          <w:rFonts w:hint="eastAsia"/>
          <w:color w:val="000000" w:themeColor="text1"/>
          <w:sz w:val="22"/>
        </w:rPr>
        <w:t>ナース</w:t>
      </w:r>
      <w:r w:rsidR="00FB72AF" w:rsidRPr="00AC1F66">
        <w:rPr>
          <w:rFonts w:hint="eastAsia"/>
          <w:color w:val="000000" w:themeColor="text1"/>
          <w:sz w:val="22"/>
        </w:rPr>
        <w:t>キャップの先</w:t>
      </w:r>
      <w:r w:rsidR="00450FD9" w:rsidRPr="00AC1F66">
        <w:rPr>
          <w:rFonts w:hint="eastAsia"/>
          <w:color w:val="000000" w:themeColor="text1"/>
          <w:sz w:val="22"/>
        </w:rPr>
        <w:t>端が確かにカーテンなど物に当たり</w:t>
      </w:r>
      <w:r w:rsidR="00FB72AF" w:rsidRPr="00AC1F66">
        <w:rPr>
          <w:rFonts w:hint="eastAsia"/>
          <w:color w:val="000000" w:themeColor="text1"/>
          <w:sz w:val="22"/>
        </w:rPr>
        <w:t>ケアがしにくかったなどのことを意識している。また、生徒は自分たちがキャップをつけていることで</w:t>
      </w:r>
      <w:r w:rsidR="004D7298" w:rsidRPr="00AC1F66">
        <w:rPr>
          <w:rFonts w:hint="eastAsia"/>
          <w:color w:val="000000" w:themeColor="text1"/>
          <w:sz w:val="22"/>
        </w:rPr>
        <w:t>,</w:t>
      </w:r>
      <w:r w:rsidR="00FB72AF" w:rsidRPr="00AC1F66">
        <w:rPr>
          <w:rFonts w:hint="eastAsia"/>
          <w:color w:val="000000" w:themeColor="text1"/>
          <w:sz w:val="22"/>
        </w:rPr>
        <w:t>患者に実習生であることを知ってもらうためには印になると捉えている。</w:t>
      </w:r>
      <w:r w:rsidR="004D7298" w:rsidRPr="00AC1F66">
        <w:rPr>
          <w:rFonts w:hint="eastAsia"/>
          <w:color w:val="000000" w:themeColor="text1"/>
          <w:sz w:val="22"/>
        </w:rPr>
        <w:t>このように意義や歴史を知り体験を</w:t>
      </w:r>
      <w:r w:rsidR="0016437A" w:rsidRPr="00AC1F66">
        <w:rPr>
          <w:rFonts w:hint="eastAsia"/>
          <w:color w:val="000000" w:themeColor="text1"/>
          <w:sz w:val="22"/>
        </w:rPr>
        <w:t>することは生徒の関心が広がり思考力</w:t>
      </w:r>
      <w:r w:rsidR="00C73937" w:rsidRPr="00AC1F66">
        <w:rPr>
          <w:rFonts w:hint="eastAsia"/>
          <w:color w:val="000000" w:themeColor="text1"/>
          <w:sz w:val="22"/>
        </w:rPr>
        <w:t>を育成する</w:t>
      </w:r>
      <w:r w:rsidR="003C314B" w:rsidRPr="00AC1F66">
        <w:rPr>
          <w:rFonts w:hint="eastAsia"/>
          <w:color w:val="000000" w:themeColor="text1"/>
          <w:sz w:val="22"/>
        </w:rPr>
        <w:t>要素となっている</w:t>
      </w:r>
      <w:r w:rsidR="00C73937" w:rsidRPr="00AC1F66">
        <w:rPr>
          <w:rFonts w:hint="eastAsia"/>
          <w:color w:val="000000" w:themeColor="text1"/>
          <w:sz w:val="22"/>
        </w:rPr>
        <w:t>。</w:t>
      </w:r>
    </w:p>
    <w:p w:rsidR="008836E8" w:rsidRPr="00AC1F66" w:rsidRDefault="00280754" w:rsidP="00813E5D">
      <w:pPr>
        <w:ind w:leftChars="100" w:left="492" w:hangingChars="100" w:hanging="251"/>
        <w:rPr>
          <w:color w:val="000000" w:themeColor="text1"/>
          <w:sz w:val="22"/>
        </w:rPr>
      </w:pPr>
      <w:r w:rsidRPr="00AC1F66">
        <w:rPr>
          <w:rFonts w:hint="eastAsia"/>
          <w:color w:val="000000" w:themeColor="text1"/>
          <w:sz w:val="22"/>
        </w:rPr>
        <w:t>・血圧測定の技能を高めるため</w:t>
      </w:r>
      <w:r w:rsidR="00375DFE" w:rsidRPr="00AC1F66">
        <w:rPr>
          <w:rFonts w:hint="eastAsia"/>
          <w:color w:val="000000" w:themeColor="text1"/>
          <w:sz w:val="22"/>
        </w:rPr>
        <w:t>,</w:t>
      </w:r>
      <w:r w:rsidR="00813E5D" w:rsidRPr="00AC1F66">
        <w:rPr>
          <w:rFonts w:hint="eastAsia"/>
          <w:color w:val="000000" w:themeColor="text1"/>
          <w:sz w:val="22"/>
        </w:rPr>
        <w:t>血圧・脈拍測定での</w:t>
      </w:r>
      <w:r w:rsidR="000669F7" w:rsidRPr="00AC1F66">
        <w:rPr>
          <w:rFonts w:hint="eastAsia"/>
          <w:color w:val="000000" w:themeColor="text1"/>
          <w:sz w:val="22"/>
        </w:rPr>
        <w:t>患者役を生徒ではなく、</w:t>
      </w:r>
      <w:r w:rsidR="00375DFE" w:rsidRPr="00AC1F66">
        <w:rPr>
          <w:rFonts w:hint="eastAsia"/>
          <w:color w:val="000000" w:themeColor="text1"/>
          <w:sz w:val="22"/>
        </w:rPr>
        <w:t>本校教員である</w:t>
      </w:r>
      <w:r w:rsidR="000669F7" w:rsidRPr="00AC1F66">
        <w:rPr>
          <w:rFonts w:hint="eastAsia"/>
          <w:color w:val="000000" w:themeColor="text1"/>
          <w:sz w:val="22"/>
        </w:rPr>
        <w:t>成人</w:t>
      </w:r>
      <w:r w:rsidR="00375DFE" w:rsidRPr="00AC1F66">
        <w:rPr>
          <w:rFonts w:hint="eastAsia"/>
          <w:color w:val="000000" w:themeColor="text1"/>
          <w:sz w:val="22"/>
        </w:rPr>
        <w:t>を対象に</w:t>
      </w:r>
      <w:r w:rsidR="000669F7" w:rsidRPr="00AC1F66">
        <w:rPr>
          <w:rFonts w:hint="eastAsia"/>
          <w:color w:val="000000" w:themeColor="text1"/>
          <w:sz w:val="22"/>
        </w:rPr>
        <w:t>実施した</w:t>
      </w:r>
      <w:r w:rsidR="00375DFE" w:rsidRPr="00AC1F66">
        <w:rPr>
          <w:rFonts w:hint="eastAsia"/>
          <w:color w:val="000000" w:themeColor="text1"/>
          <w:sz w:val="22"/>
        </w:rPr>
        <w:t>。その結果初回に比べて</w:t>
      </w:r>
      <w:r w:rsidR="00375DFE" w:rsidRPr="00AC1F66">
        <w:rPr>
          <w:rFonts w:hint="eastAsia"/>
          <w:color w:val="000000" w:themeColor="text1"/>
          <w:sz w:val="22"/>
        </w:rPr>
        <w:t>10</w:t>
      </w:r>
      <w:r w:rsidR="00836F2A" w:rsidRPr="00AC1F66">
        <w:rPr>
          <w:rFonts w:hint="eastAsia"/>
          <w:color w:val="000000" w:themeColor="text1"/>
          <w:sz w:val="22"/>
        </w:rPr>
        <w:t>回目で明らかに技能の向上</w:t>
      </w:r>
      <w:r w:rsidR="000D68E7" w:rsidRPr="00AC1F66">
        <w:rPr>
          <w:rFonts w:hint="eastAsia"/>
          <w:color w:val="000000" w:themeColor="text1"/>
          <w:sz w:val="22"/>
        </w:rPr>
        <w:t>ならびに</w:t>
      </w:r>
      <w:r w:rsidR="00375DFE" w:rsidRPr="00AC1F66">
        <w:rPr>
          <w:rFonts w:hint="eastAsia"/>
          <w:color w:val="000000" w:themeColor="text1"/>
          <w:sz w:val="22"/>
        </w:rPr>
        <w:t>表現</w:t>
      </w:r>
      <w:r w:rsidR="00836F2A" w:rsidRPr="00AC1F66">
        <w:rPr>
          <w:rFonts w:hint="eastAsia"/>
          <w:color w:val="000000" w:themeColor="text1"/>
          <w:sz w:val="22"/>
        </w:rPr>
        <w:t>力を高めることができた。</w:t>
      </w:r>
    </w:p>
    <w:p w:rsidR="001E416C" w:rsidRPr="00AC1F66" w:rsidRDefault="00333734" w:rsidP="00E7126D">
      <w:pPr>
        <w:ind w:leftChars="100" w:left="492" w:hangingChars="100" w:hanging="251"/>
        <w:rPr>
          <w:color w:val="000000" w:themeColor="text1"/>
          <w:sz w:val="22"/>
        </w:rPr>
      </w:pPr>
      <w:r w:rsidRPr="00AC1F66">
        <w:rPr>
          <w:rFonts w:hint="eastAsia"/>
          <w:color w:val="000000" w:themeColor="text1"/>
          <w:sz w:val="22"/>
        </w:rPr>
        <w:t>・ボランティア活動</w:t>
      </w:r>
      <w:r w:rsidR="001B78BE" w:rsidRPr="00AC1F66">
        <w:rPr>
          <w:rFonts w:hint="eastAsia"/>
          <w:color w:val="000000" w:themeColor="text1"/>
          <w:sz w:val="22"/>
        </w:rPr>
        <w:t>を通しての学び</w:t>
      </w:r>
      <w:r w:rsidRPr="00AC1F66">
        <w:rPr>
          <w:rFonts w:hint="eastAsia"/>
          <w:color w:val="000000" w:themeColor="text1"/>
          <w:sz w:val="22"/>
        </w:rPr>
        <w:t>が臨地実習に活かされているかをみると</w:t>
      </w:r>
      <w:r w:rsidRPr="00AC1F66">
        <w:rPr>
          <w:rFonts w:hint="eastAsia"/>
          <w:color w:val="000000" w:themeColor="text1"/>
          <w:sz w:val="22"/>
        </w:rPr>
        <w:t>,65.2%</w:t>
      </w:r>
      <w:r w:rsidR="00836F2A" w:rsidRPr="00AC1F66">
        <w:rPr>
          <w:rFonts w:hint="eastAsia"/>
          <w:color w:val="000000" w:themeColor="text1"/>
          <w:sz w:val="22"/>
        </w:rPr>
        <w:t>の生徒に</w:t>
      </w:r>
      <w:r w:rsidRPr="00AC1F66">
        <w:rPr>
          <w:rFonts w:hint="eastAsia"/>
          <w:color w:val="000000" w:themeColor="text1"/>
          <w:sz w:val="22"/>
        </w:rPr>
        <w:t>は活かされている</w:t>
      </w:r>
      <w:r w:rsidR="00836F2A" w:rsidRPr="00AC1F66">
        <w:rPr>
          <w:rFonts w:hint="eastAsia"/>
          <w:color w:val="000000" w:themeColor="text1"/>
          <w:sz w:val="22"/>
        </w:rPr>
        <w:t>。</w:t>
      </w:r>
      <w:r w:rsidR="00EE1A07" w:rsidRPr="00AC1F66">
        <w:rPr>
          <w:rFonts w:hint="eastAsia"/>
          <w:color w:val="000000" w:themeColor="text1"/>
          <w:sz w:val="22"/>
        </w:rPr>
        <w:t>体験の場で臨機応変な対応を求められることが</w:t>
      </w:r>
      <w:r w:rsidR="00113D0A" w:rsidRPr="00AC1F66">
        <w:rPr>
          <w:rFonts w:hint="eastAsia"/>
          <w:color w:val="000000" w:themeColor="text1"/>
          <w:sz w:val="22"/>
        </w:rPr>
        <w:t>,</w:t>
      </w:r>
      <w:r w:rsidR="00113D0A" w:rsidRPr="00AC1F66">
        <w:rPr>
          <w:rFonts w:hint="eastAsia"/>
          <w:color w:val="000000" w:themeColor="text1"/>
          <w:sz w:val="22"/>
        </w:rPr>
        <w:t>生徒に主体的に実習に取り組む姿勢・態度に効果的な影響を与えていることが分かった。</w:t>
      </w:r>
      <w:r w:rsidR="004832E2" w:rsidRPr="00AC1F66">
        <w:rPr>
          <w:rFonts w:hint="eastAsia"/>
          <w:color w:val="000000" w:themeColor="text1"/>
          <w:sz w:val="22"/>
        </w:rPr>
        <w:t>また、生徒にとって苦手とするコミュニケーション力を育成する場となったことが生徒への調査から分かった（</w:t>
      </w:r>
      <w:r w:rsidR="004832E2" w:rsidRPr="00AC1F66">
        <w:rPr>
          <w:rFonts w:hint="eastAsia"/>
          <w:color w:val="000000" w:themeColor="text1"/>
          <w:sz w:val="22"/>
        </w:rPr>
        <w:t>39.6%</w:t>
      </w:r>
      <w:r w:rsidR="004832E2" w:rsidRPr="00AC1F66">
        <w:rPr>
          <w:rFonts w:hint="eastAsia"/>
          <w:color w:val="000000" w:themeColor="text1"/>
          <w:sz w:val="22"/>
        </w:rPr>
        <w:t>）。</w:t>
      </w:r>
    </w:p>
    <w:p w:rsidR="001E416C" w:rsidRPr="00AC1F66" w:rsidRDefault="000D140F" w:rsidP="00554AE2">
      <w:pPr>
        <w:ind w:left="502" w:hangingChars="200" w:hanging="502"/>
        <w:rPr>
          <w:color w:val="000000" w:themeColor="text1"/>
          <w:sz w:val="22"/>
        </w:rPr>
      </w:pPr>
      <w:r w:rsidRPr="00AC1F66">
        <w:rPr>
          <w:rFonts w:hint="eastAsia"/>
          <w:color w:val="000000" w:themeColor="text1"/>
          <w:sz w:val="22"/>
        </w:rPr>
        <w:t xml:space="preserve">　・学校見学会</w:t>
      </w:r>
      <w:r w:rsidRPr="00AC1F66">
        <w:rPr>
          <w:rFonts w:hint="eastAsia"/>
          <w:color w:val="000000" w:themeColor="text1"/>
          <w:sz w:val="22"/>
        </w:rPr>
        <w:t>,</w:t>
      </w:r>
      <w:r w:rsidRPr="00AC1F66">
        <w:rPr>
          <w:rFonts w:hint="eastAsia"/>
          <w:color w:val="000000" w:themeColor="text1"/>
          <w:sz w:val="22"/>
        </w:rPr>
        <w:t>中学校での中学３年生を</w:t>
      </w:r>
      <w:r w:rsidR="001A21BA" w:rsidRPr="00AC1F66">
        <w:rPr>
          <w:rFonts w:hint="eastAsia"/>
          <w:color w:val="000000" w:themeColor="text1"/>
          <w:sz w:val="22"/>
        </w:rPr>
        <w:t>対象に</w:t>
      </w:r>
      <w:r w:rsidR="0024247A" w:rsidRPr="00AC1F66">
        <w:rPr>
          <w:rFonts w:hint="eastAsia"/>
          <w:color w:val="000000" w:themeColor="text1"/>
          <w:sz w:val="22"/>
        </w:rPr>
        <w:t>した</w:t>
      </w:r>
      <w:r w:rsidR="001A21BA" w:rsidRPr="00AC1F66">
        <w:rPr>
          <w:rFonts w:hint="eastAsia"/>
          <w:color w:val="000000" w:themeColor="text1"/>
          <w:sz w:val="22"/>
        </w:rPr>
        <w:t>ヴァイタルサインの測定に</w:t>
      </w:r>
      <w:r w:rsidR="005269AF" w:rsidRPr="00AC1F66">
        <w:rPr>
          <w:rFonts w:hint="eastAsia"/>
          <w:color w:val="000000" w:themeColor="text1"/>
          <w:sz w:val="22"/>
        </w:rPr>
        <w:t>おいては</w:t>
      </w:r>
      <w:r w:rsidR="001A21BA" w:rsidRPr="00AC1F66">
        <w:rPr>
          <w:rFonts w:hint="eastAsia"/>
          <w:color w:val="000000" w:themeColor="text1"/>
          <w:sz w:val="22"/>
        </w:rPr>
        <w:t>,</w:t>
      </w:r>
      <w:r w:rsidR="001A21BA" w:rsidRPr="00AC1F66">
        <w:rPr>
          <w:rFonts w:hint="eastAsia"/>
          <w:color w:val="000000" w:themeColor="text1"/>
          <w:sz w:val="22"/>
        </w:rPr>
        <w:t>中学生が興味や関心を示してくれるように</w:t>
      </w:r>
      <w:r w:rsidR="005269AF" w:rsidRPr="00AC1F66">
        <w:rPr>
          <w:rFonts w:hint="eastAsia"/>
          <w:color w:val="000000" w:themeColor="text1"/>
          <w:sz w:val="22"/>
        </w:rPr>
        <w:t>,</w:t>
      </w:r>
      <w:r w:rsidR="001A21BA" w:rsidRPr="00AC1F66">
        <w:rPr>
          <w:rFonts w:hint="eastAsia"/>
          <w:color w:val="000000" w:themeColor="text1"/>
          <w:sz w:val="22"/>
        </w:rPr>
        <w:t>説明する内容を何回も検討する過程</w:t>
      </w:r>
      <w:r w:rsidR="005269AF" w:rsidRPr="00AC1F66">
        <w:rPr>
          <w:rFonts w:hint="eastAsia"/>
          <w:color w:val="000000" w:themeColor="text1"/>
          <w:sz w:val="22"/>
        </w:rPr>
        <w:t>が生徒の学びを深くしている。</w:t>
      </w:r>
      <w:r w:rsidR="000D68E7" w:rsidRPr="00AC1F66">
        <w:rPr>
          <w:rFonts w:hint="eastAsia"/>
          <w:color w:val="000000" w:themeColor="text1"/>
          <w:sz w:val="22"/>
        </w:rPr>
        <w:t>どの生徒も学校行事や公の場で</w:t>
      </w:r>
      <w:r w:rsidR="00C67698" w:rsidRPr="00AC1F66">
        <w:rPr>
          <w:rFonts w:hint="eastAsia"/>
          <w:color w:val="000000" w:themeColor="text1"/>
          <w:sz w:val="22"/>
        </w:rPr>
        <w:t>奉仕することに骨惜しみすることがなく</w:t>
      </w:r>
      <w:r w:rsidR="000D68E7" w:rsidRPr="00AC1F66">
        <w:rPr>
          <w:rFonts w:hint="eastAsia"/>
          <w:color w:val="000000" w:themeColor="text1"/>
          <w:sz w:val="22"/>
        </w:rPr>
        <w:t>喜んで</w:t>
      </w:r>
      <w:r w:rsidR="00F777E8" w:rsidRPr="00AC1F66">
        <w:rPr>
          <w:rFonts w:hint="eastAsia"/>
          <w:color w:val="000000" w:themeColor="text1"/>
          <w:sz w:val="22"/>
        </w:rPr>
        <w:t>積極的に</w:t>
      </w:r>
      <w:r w:rsidR="000D68E7" w:rsidRPr="00AC1F66">
        <w:rPr>
          <w:rFonts w:hint="eastAsia"/>
          <w:color w:val="000000" w:themeColor="text1"/>
          <w:sz w:val="22"/>
        </w:rPr>
        <w:t>参加している</w:t>
      </w:r>
      <w:r w:rsidR="00663749">
        <w:rPr>
          <w:rFonts w:hint="eastAsia"/>
          <w:color w:val="000000" w:themeColor="text1"/>
          <w:sz w:val="22"/>
        </w:rPr>
        <w:t>。</w:t>
      </w:r>
    </w:p>
    <w:p w:rsidR="00FC360F" w:rsidRPr="00AC1F66" w:rsidRDefault="00FC360F" w:rsidP="00FC360F">
      <w:pPr>
        <w:rPr>
          <w:rFonts w:asciiTheme="minorEastAsia" w:hAnsiTheme="minorEastAsia"/>
          <w:color w:val="000000" w:themeColor="text1"/>
          <w:sz w:val="22"/>
        </w:rPr>
      </w:pPr>
      <w:r w:rsidRPr="00AC1F66">
        <w:rPr>
          <w:rFonts w:asciiTheme="minorEastAsia" w:hAnsiTheme="minorEastAsia" w:hint="eastAsia"/>
          <w:color w:val="000000" w:themeColor="text1"/>
          <w:sz w:val="22"/>
        </w:rPr>
        <w:t>（２）課題</w:t>
      </w:r>
    </w:p>
    <w:p w:rsidR="001E416C" w:rsidRPr="00AC1F66" w:rsidRDefault="00A37425" w:rsidP="00F777E8">
      <w:pPr>
        <w:ind w:leftChars="200" w:left="482" w:firstLineChars="100" w:firstLine="251"/>
        <w:rPr>
          <w:color w:val="000000" w:themeColor="text1"/>
          <w:sz w:val="22"/>
        </w:rPr>
      </w:pPr>
      <w:r w:rsidRPr="00AC1F66">
        <w:rPr>
          <w:rFonts w:hint="eastAsia"/>
          <w:color w:val="000000" w:themeColor="text1"/>
          <w:sz w:val="22"/>
        </w:rPr>
        <w:t>前半</w:t>
      </w:r>
      <w:r w:rsidR="00326278" w:rsidRPr="00AC1F66">
        <w:rPr>
          <w:rFonts w:hint="eastAsia"/>
          <w:color w:val="000000" w:themeColor="text1"/>
          <w:sz w:val="22"/>
        </w:rPr>
        <w:t>の</w:t>
      </w:r>
      <w:r w:rsidR="00326278" w:rsidRPr="00AC1F66">
        <w:rPr>
          <w:rFonts w:hint="eastAsia"/>
          <w:color w:val="000000" w:themeColor="text1"/>
          <w:sz w:val="22"/>
        </w:rPr>
        <w:t>,</w:t>
      </w:r>
      <w:r w:rsidRPr="00AC1F66">
        <w:rPr>
          <w:rFonts w:hint="eastAsia"/>
          <w:color w:val="000000" w:themeColor="text1"/>
          <w:sz w:val="22"/>
        </w:rPr>
        <w:t>臨地実習前の生徒の不安で最も多</w:t>
      </w:r>
      <w:r w:rsidR="00326278" w:rsidRPr="00AC1F66">
        <w:rPr>
          <w:rFonts w:hint="eastAsia"/>
          <w:color w:val="000000" w:themeColor="text1"/>
          <w:sz w:val="22"/>
        </w:rPr>
        <w:t>かったの</w:t>
      </w:r>
      <w:r w:rsidRPr="00AC1F66">
        <w:rPr>
          <w:rFonts w:hint="eastAsia"/>
          <w:color w:val="000000" w:themeColor="text1"/>
          <w:sz w:val="22"/>
        </w:rPr>
        <w:t>は</w:t>
      </w:r>
      <w:r w:rsidR="00326278" w:rsidRPr="00AC1F66">
        <w:rPr>
          <w:rFonts w:hint="eastAsia"/>
          <w:color w:val="000000" w:themeColor="text1"/>
          <w:sz w:val="22"/>
        </w:rPr>
        <w:t>,</w:t>
      </w:r>
      <w:r w:rsidR="00326278" w:rsidRPr="00AC1F66">
        <w:rPr>
          <w:rFonts w:hint="eastAsia"/>
          <w:color w:val="000000" w:themeColor="text1"/>
          <w:sz w:val="22"/>
        </w:rPr>
        <w:t>患者・指導者との</w:t>
      </w:r>
      <w:r w:rsidRPr="00AC1F66">
        <w:rPr>
          <w:rFonts w:hint="eastAsia"/>
          <w:color w:val="000000" w:themeColor="text1"/>
          <w:sz w:val="22"/>
        </w:rPr>
        <w:t>コミュニケーションが</w:t>
      </w:r>
      <w:r w:rsidR="00F93467" w:rsidRPr="00AC1F66">
        <w:rPr>
          <w:rFonts w:hint="eastAsia"/>
          <w:color w:val="000000" w:themeColor="text1"/>
          <w:sz w:val="22"/>
        </w:rPr>
        <w:t>図</w:t>
      </w:r>
      <w:r w:rsidRPr="00AC1F66">
        <w:rPr>
          <w:rFonts w:hint="eastAsia"/>
          <w:color w:val="000000" w:themeColor="text1"/>
          <w:sz w:val="22"/>
        </w:rPr>
        <w:t>れるかどうかであった（</w:t>
      </w:r>
      <w:r w:rsidRPr="00AC1F66">
        <w:rPr>
          <w:rFonts w:hint="eastAsia"/>
          <w:color w:val="000000" w:themeColor="text1"/>
          <w:sz w:val="22"/>
        </w:rPr>
        <w:t>58.2%</w:t>
      </w:r>
      <w:r w:rsidRPr="00AC1F66">
        <w:rPr>
          <w:rFonts w:hint="eastAsia"/>
          <w:color w:val="000000" w:themeColor="text1"/>
          <w:sz w:val="22"/>
        </w:rPr>
        <w:t>）。４か月後の後半</w:t>
      </w:r>
      <w:r w:rsidR="00326278" w:rsidRPr="00AC1F66">
        <w:rPr>
          <w:rFonts w:hint="eastAsia"/>
          <w:color w:val="000000" w:themeColor="text1"/>
          <w:sz w:val="22"/>
        </w:rPr>
        <w:t>の</w:t>
      </w:r>
      <w:r w:rsidR="00326278" w:rsidRPr="00AC1F66">
        <w:rPr>
          <w:rFonts w:hint="eastAsia"/>
          <w:color w:val="000000" w:themeColor="text1"/>
          <w:sz w:val="22"/>
        </w:rPr>
        <w:t>,</w:t>
      </w:r>
      <w:r w:rsidRPr="00AC1F66">
        <w:rPr>
          <w:rFonts w:hint="eastAsia"/>
          <w:color w:val="000000" w:themeColor="text1"/>
          <w:sz w:val="22"/>
        </w:rPr>
        <w:t>実習前の生徒の不安</w:t>
      </w:r>
      <w:r w:rsidR="003C256B" w:rsidRPr="00AC1F66">
        <w:rPr>
          <w:rFonts w:hint="eastAsia"/>
          <w:color w:val="000000" w:themeColor="text1"/>
          <w:sz w:val="22"/>
        </w:rPr>
        <w:t>で最も多</w:t>
      </w:r>
      <w:r w:rsidR="00326278" w:rsidRPr="00AC1F66">
        <w:rPr>
          <w:rFonts w:hint="eastAsia"/>
          <w:color w:val="000000" w:themeColor="text1"/>
          <w:sz w:val="22"/>
        </w:rPr>
        <w:t>かったの</w:t>
      </w:r>
      <w:r w:rsidRPr="00AC1F66">
        <w:rPr>
          <w:rFonts w:hint="eastAsia"/>
          <w:color w:val="000000" w:themeColor="text1"/>
          <w:sz w:val="22"/>
        </w:rPr>
        <w:t>も</w:t>
      </w:r>
      <w:r w:rsidR="003C256B" w:rsidRPr="00AC1F66">
        <w:rPr>
          <w:rFonts w:hint="eastAsia"/>
          <w:color w:val="000000" w:themeColor="text1"/>
          <w:sz w:val="22"/>
        </w:rPr>
        <w:t>,</w:t>
      </w:r>
      <w:r w:rsidR="003C256B" w:rsidRPr="00AC1F66">
        <w:rPr>
          <w:rFonts w:hint="eastAsia"/>
          <w:color w:val="000000" w:themeColor="text1"/>
          <w:sz w:val="22"/>
        </w:rPr>
        <w:t>少し改善されたかに見えるが</w:t>
      </w:r>
      <w:r w:rsidRPr="00AC1F66">
        <w:rPr>
          <w:rFonts w:hint="eastAsia"/>
          <w:color w:val="000000" w:themeColor="text1"/>
          <w:sz w:val="22"/>
        </w:rPr>
        <w:t>同様にコミュニケーションに関するものであった</w:t>
      </w:r>
      <w:r w:rsidRPr="00AC1F66">
        <w:rPr>
          <w:rFonts w:hint="eastAsia"/>
          <w:color w:val="000000" w:themeColor="text1"/>
          <w:sz w:val="22"/>
        </w:rPr>
        <w:t>(37.4%)</w:t>
      </w:r>
      <w:r w:rsidRPr="00AC1F66">
        <w:rPr>
          <w:rFonts w:hint="eastAsia"/>
          <w:color w:val="000000" w:themeColor="text1"/>
          <w:sz w:val="22"/>
        </w:rPr>
        <w:t>。</w:t>
      </w:r>
      <w:r w:rsidR="00F93467" w:rsidRPr="00AC1F66">
        <w:rPr>
          <w:rFonts w:hint="eastAsia"/>
          <w:color w:val="000000" w:themeColor="text1"/>
          <w:sz w:val="22"/>
        </w:rPr>
        <w:t>生徒はコミュニケーションを図る上での態度で必要なこととしての知識は定着してい</w:t>
      </w:r>
      <w:r w:rsidR="003C2E71" w:rsidRPr="00AC1F66">
        <w:rPr>
          <w:rFonts w:hint="eastAsia"/>
          <w:color w:val="000000" w:themeColor="text1"/>
          <w:sz w:val="22"/>
        </w:rPr>
        <w:t>る</w:t>
      </w:r>
      <w:r w:rsidR="00F93467" w:rsidRPr="00AC1F66">
        <w:rPr>
          <w:rFonts w:hint="eastAsia"/>
          <w:color w:val="000000" w:themeColor="text1"/>
          <w:sz w:val="22"/>
        </w:rPr>
        <w:t>。</w:t>
      </w:r>
      <w:r w:rsidR="003C2E71" w:rsidRPr="00AC1F66">
        <w:rPr>
          <w:rFonts w:hint="eastAsia"/>
          <w:color w:val="000000" w:themeColor="text1"/>
          <w:sz w:val="22"/>
        </w:rPr>
        <w:t>実際に</w:t>
      </w:r>
      <w:r w:rsidR="00F93467" w:rsidRPr="00AC1F66">
        <w:rPr>
          <w:rFonts w:hint="eastAsia"/>
          <w:color w:val="000000" w:themeColor="text1"/>
          <w:sz w:val="22"/>
        </w:rPr>
        <w:t>患者とのコミュニケーションを図るとき</w:t>
      </w:r>
      <w:r w:rsidR="00F93467" w:rsidRPr="00AC1F66">
        <w:rPr>
          <w:rFonts w:hint="eastAsia"/>
          <w:color w:val="000000" w:themeColor="text1"/>
          <w:sz w:val="22"/>
        </w:rPr>
        <w:t>,</w:t>
      </w:r>
      <w:r w:rsidR="00F93467" w:rsidRPr="00AC1F66">
        <w:rPr>
          <w:rFonts w:hint="eastAsia"/>
          <w:color w:val="000000" w:themeColor="text1"/>
          <w:sz w:val="22"/>
        </w:rPr>
        <w:t>生徒が難しいと感じていることは</w:t>
      </w:r>
      <w:r w:rsidR="003C2E71" w:rsidRPr="00AC1F66">
        <w:rPr>
          <w:rFonts w:hint="eastAsia"/>
          <w:color w:val="000000" w:themeColor="text1"/>
          <w:sz w:val="22"/>
        </w:rPr>
        <w:t>,</w:t>
      </w:r>
      <w:r w:rsidR="00F93467" w:rsidRPr="00AC1F66">
        <w:rPr>
          <w:rFonts w:hint="eastAsia"/>
          <w:color w:val="000000" w:themeColor="text1"/>
          <w:sz w:val="22"/>
        </w:rPr>
        <w:t>援助を実施するときの言葉かけや難聴のある患者との会話である。</w:t>
      </w:r>
      <w:r w:rsidR="003C2E71" w:rsidRPr="00AC1F66">
        <w:rPr>
          <w:rFonts w:hint="eastAsia"/>
          <w:color w:val="000000" w:themeColor="text1"/>
          <w:sz w:val="22"/>
        </w:rPr>
        <w:t>指導者とのコミュニケーションを図るときは</w:t>
      </w:r>
      <w:r w:rsidR="003C2E71" w:rsidRPr="00AC1F66">
        <w:rPr>
          <w:rFonts w:hint="eastAsia"/>
          <w:color w:val="000000" w:themeColor="text1"/>
          <w:sz w:val="22"/>
        </w:rPr>
        <w:t>,</w:t>
      </w:r>
      <w:r w:rsidR="003C2E71" w:rsidRPr="00AC1F66">
        <w:rPr>
          <w:rFonts w:hint="eastAsia"/>
          <w:color w:val="000000" w:themeColor="text1"/>
          <w:sz w:val="22"/>
        </w:rPr>
        <w:t>丁寧な言葉遣いや質問をするときのタイミング</w:t>
      </w:r>
      <w:r w:rsidR="003C2E71" w:rsidRPr="00AC1F66">
        <w:rPr>
          <w:rFonts w:hint="eastAsia"/>
          <w:color w:val="000000" w:themeColor="text1"/>
          <w:sz w:val="22"/>
        </w:rPr>
        <w:t>,</w:t>
      </w:r>
      <w:r w:rsidR="003C2E71" w:rsidRPr="00AC1F66">
        <w:rPr>
          <w:rFonts w:hint="eastAsia"/>
          <w:color w:val="000000" w:themeColor="text1"/>
          <w:sz w:val="22"/>
        </w:rPr>
        <w:t>報告・連絡・相談が思うように運ばないことが難しいと感じている。</w:t>
      </w:r>
      <w:r w:rsidR="00B91181" w:rsidRPr="00AC1F66">
        <w:rPr>
          <w:rFonts w:hint="eastAsia"/>
          <w:color w:val="000000" w:themeColor="text1"/>
          <w:sz w:val="22"/>
        </w:rPr>
        <w:t>教員とのコミュニケーションは指導上接する時間が多いためかほとんど問題はなかった。</w:t>
      </w:r>
      <w:r w:rsidR="00534AEE" w:rsidRPr="00AC1F66">
        <w:rPr>
          <w:rFonts w:hint="eastAsia"/>
          <w:color w:val="000000" w:themeColor="text1"/>
          <w:sz w:val="22"/>
        </w:rPr>
        <w:t>今後の課題として高校生らしく誠実な態度で相手を尊重した態度でコミュニケーションを図ることができるよう授業の</w:t>
      </w:r>
      <w:r w:rsidR="00B561B6" w:rsidRPr="00AC1F66">
        <w:rPr>
          <w:rFonts w:hint="eastAsia"/>
          <w:color w:val="000000" w:themeColor="text1"/>
          <w:sz w:val="22"/>
        </w:rPr>
        <w:t>あらゆる</w:t>
      </w:r>
      <w:r w:rsidR="00534AEE" w:rsidRPr="00AC1F66">
        <w:rPr>
          <w:rFonts w:hint="eastAsia"/>
          <w:color w:val="000000" w:themeColor="text1"/>
          <w:sz w:val="22"/>
        </w:rPr>
        <w:t>教科活動のなかで</w:t>
      </w:r>
      <w:r w:rsidR="003D700E" w:rsidRPr="00AC1F66">
        <w:rPr>
          <w:rFonts w:hint="eastAsia"/>
          <w:color w:val="000000" w:themeColor="text1"/>
          <w:sz w:val="22"/>
        </w:rPr>
        <w:t>さまざまな機会を得て取り組ませていく。</w:t>
      </w:r>
    </w:p>
    <w:p w:rsidR="00022B1C" w:rsidRPr="00AC1F66" w:rsidRDefault="00FC360F" w:rsidP="00022B1C">
      <w:pPr>
        <w:overflowPunct w:val="0"/>
        <w:textAlignment w:val="baseline"/>
        <w:rPr>
          <w:rFonts w:asciiTheme="minorEastAsia" w:hAnsiTheme="minorEastAsia"/>
          <w:color w:val="000000" w:themeColor="text1"/>
          <w:sz w:val="22"/>
        </w:rPr>
      </w:pPr>
      <w:r w:rsidRPr="00AC1F66">
        <w:rPr>
          <w:rFonts w:asciiTheme="minorEastAsia" w:hAnsiTheme="minorEastAsia" w:hint="eastAsia"/>
          <w:color w:val="000000" w:themeColor="text1"/>
          <w:sz w:val="22"/>
        </w:rPr>
        <w:t>（３）</w:t>
      </w:r>
      <w:r w:rsidR="0050072C" w:rsidRPr="00AC1F66">
        <w:rPr>
          <w:rFonts w:asciiTheme="minorEastAsia" w:hAnsiTheme="minorEastAsia" w:hint="eastAsia"/>
          <w:color w:val="000000" w:themeColor="text1"/>
          <w:sz w:val="22"/>
        </w:rPr>
        <w:t>研究２</w:t>
      </w:r>
      <w:r w:rsidR="00417FB5" w:rsidRPr="00AC1F66">
        <w:rPr>
          <w:rFonts w:asciiTheme="minorEastAsia" w:hAnsiTheme="minorEastAsia" w:hint="eastAsia"/>
          <w:color w:val="000000" w:themeColor="text1"/>
          <w:sz w:val="22"/>
        </w:rPr>
        <w:t>年目へ向けての取組</w:t>
      </w:r>
    </w:p>
    <w:p w:rsidR="004B3383" w:rsidRDefault="00554AE2" w:rsidP="00111CCD">
      <w:pPr>
        <w:ind w:leftChars="200" w:left="482" w:firstLineChars="100" w:firstLine="251"/>
        <w:rPr>
          <w:sz w:val="22"/>
        </w:rPr>
      </w:pPr>
      <w:r w:rsidRPr="00AC1F66">
        <w:rPr>
          <w:rFonts w:hint="eastAsia"/>
          <w:color w:val="000000" w:themeColor="text1"/>
          <w:sz w:val="22"/>
        </w:rPr>
        <w:t>今年度</w:t>
      </w:r>
      <w:r w:rsidR="00274003" w:rsidRPr="00AC1F66">
        <w:rPr>
          <w:rFonts w:hint="eastAsia"/>
          <w:color w:val="000000" w:themeColor="text1"/>
          <w:sz w:val="22"/>
        </w:rPr>
        <w:t>研究１年目で</w:t>
      </w:r>
      <w:r w:rsidRPr="00AC1F66">
        <w:rPr>
          <w:rFonts w:hint="eastAsia"/>
          <w:color w:val="000000" w:themeColor="text1"/>
          <w:sz w:val="22"/>
        </w:rPr>
        <w:t>,</w:t>
      </w:r>
      <w:r w:rsidR="0021051B" w:rsidRPr="00AC1F66">
        <w:rPr>
          <w:rFonts w:hint="eastAsia"/>
          <w:color w:val="000000" w:themeColor="text1"/>
          <w:sz w:val="22"/>
        </w:rPr>
        <w:t>生徒の思考力・表現力・技能を育成するための研究成果</w:t>
      </w:r>
      <w:r w:rsidR="00705914" w:rsidRPr="00AC1F66">
        <w:rPr>
          <w:rFonts w:hint="eastAsia"/>
          <w:color w:val="000000" w:themeColor="text1"/>
          <w:sz w:val="22"/>
        </w:rPr>
        <w:t>が見えてきたのでこれを</w:t>
      </w:r>
      <w:r w:rsidR="0021051B" w:rsidRPr="00AC1F66">
        <w:rPr>
          <w:rFonts w:hint="eastAsia"/>
          <w:color w:val="000000" w:themeColor="text1"/>
          <w:sz w:val="22"/>
        </w:rPr>
        <w:t>継続させ</w:t>
      </w:r>
      <w:r w:rsidRPr="00AC1F66">
        <w:rPr>
          <w:rFonts w:hint="eastAsia"/>
          <w:color w:val="000000" w:themeColor="text1"/>
          <w:sz w:val="22"/>
        </w:rPr>
        <w:t>今後の課題と合わせて</w:t>
      </w:r>
      <w:r w:rsidR="00D962C1" w:rsidRPr="00AC1F66">
        <w:rPr>
          <w:rFonts w:hint="eastAsia"/>
          <w:color w:val="000000" w:themeColor="text1"/>
          <w:sz w:val="22"/>
        </w:rPr>
        <w:t>指導</w:t>
      </w:r>
      <w:r w:rsidR="0021051B" w:rsidRPr="00AC1F66">
        <w:rPr>
          <w:rFonts w:hint="eastAsia"/>
          <w:color w:val="000000" w:themeColor="text1"/>
          <w:sz w:val="22"/>
        </w:rPr>
        <w:t>に取り組む。</w:t>
      </w:r>
      <w:r w:rsidR="00D962C1" w:rsidRPr="00AC1F66">
        <w:rPr>
          <w:rFonts w:hint="eastAsia"/>
          <w:color w:val="000000" w:themeColor="text1"/>
          <w:sz w:val="22"/>
        </w:rPr>
        <w:t>これまで担当教員の力量に委ねられた状態で授業を展開してきている。この研究を契機として生徒の学習を保障するためにも</w:t>
      </w:r>
      <w:r w:rsidR="00653DF8">
        <w:rPr>
          <w:rFonts w:hint="eastAsia"/>
          <w:sz w:val="22"/>
        </w:rPr>
        <w:t>指導方法の標準化</w:t>
      </w:r>
      <w:bookmarkStart w:id="0" w:name="_GoBack"/>
      <w:bookmarkEnd w:id="0"/>
      <w:r w:rsidR="00D962C1">
        <w:rPr>
          <w:rFonts w:hint="eastAsia"/>
          <w:sz w:val="22"/>
        </w:rPr>
        <w:t>に取り組む。</w:t>
      </w:r>
    </w:p>
    <w:sectPr w:rsidR="004B3383" w:rsidSect="00303699">
      <w:pgSz w:w="11906" w:h="16838" w:code="9"/>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5A2" w:rsidRDefault="000A75A2" w:rsidP="00455332">
      <w:r>
        <w:separator/>
      </w:r>
    </w:p>
  </w:endnote>
  <w:endnote w:type="continuationSeparator" w:id="0">
    <w:p w:rsidR="000A75A2" w:rsidRDefault="000A75A2" w:rsidP="0045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5A2" w:rsidRDefault="000A75A2" w:rsidP="00455332">
      <w:r>
        <w:separator/>
      </w:r>
    </w:p>
  </w:footnote>
  <w:footnote w:type="continuationSeparator" w:id="0">
    <w:p w:rsidR="000A75A2" w:rsidRDefault="000A75A2" w:rsidP="004553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778FF"/>
    <w:multiLevelType w:val="hybridMultilevel"/>
    <w:tmpl w:val="BBE0F43E"/>
    <w:lvl w:ilvl="0" w:tplc="F344392C">
      <w:start w:val="1"/>
      <w:numFmt w:val="decimalEnclosedCircle"/>
      <w:lvlText w:val="%1"/>
      <w:lvlJc w:val="left"/>
      <w:pPr>
        <w:ind w:left="1324" w:hanging="360"/>
      </w:pPr>
      <w:rPr>
        <w:rFonts w:hint="default"/>
      </w:rPr>
    </w:lvl>
    <w:lvl w:ilvl="1" w:tplc="04090017" w:tentative="1">
      <w:start w:val="1"/>
      <w:numFmt w:val="aiueoFullWidth"/>
      <w:lvlText w:val="(%2)"/>
      <w:lvlJc w:val="left"/>
      <w:pPr>
        <w:ind w:left="1804" w:hanging="420"/>
      </w:p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1" w15:restartNumberingAfterBreak="0">
    <w:nsid w:val="0BD1729A"/>
    <w:multiLevelType w:val="hybridMultilevel"/>
    <w:tmpl w:val="3500B576"/>
    <w:lvl w:ilvl="0" w:tplc="CD8E5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BF52C6"/>
    <w:multiLevelType w:val="hybridMultilevel"/>
    <w:tmpl w:val="09208DAE"/>
    <w:lvl w:ilvl="0" w:tplc="DFD8EF5A">
      <w:start w:val="1"/>
      <w:numFmt w:val="decimalEnclosedCircle"/>
      <w:lvlText w:val="%1"/>
      <w:lvlJc w:val="left"/>
      <w:pPr>
        <w:ind w:left="1358" w:hanging="360"/>
      </w:pPr>
      <w:rPr>
        <w:rFonts w:asciiTheme="minorHAnsi" w:eastAsiaTheme="minorEastAsia" w:hAnsiTheme="minorHAnsi" w:cstheme="minorBidi"/>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3" w15:restartNumberingAfterBreak="0">
    <w:nsid w:val="2CEB6275"/>
    <w:multiLevelType w:val="hybridMultilevel"/>
    <w:tmpl w:val="BECAEE6A"/>
    <w:lvl w:ilvl="0" w:tplc="155E09D8">
      <w:start w:val="1"/>
      <w:numFmt w:val="decimalEnclosedCircle"/>
      <w:lvlText w:val="%1"/>
      <w:lvlJc w:val="left"/>
      <w:pPr>
        <w:ind w:left="1324" w:hanging="360"/>
      </w:pPr>
      <w:rPr>
        <w:rFonts w:hint="default"/>
      </w:rPr>
    </w:lvl>
    <w:lvl w:ilvl="1" w:tplc="04090001">
      <w:start w:val="1"/>
      <w:numFmt w:val="bullet"/>
      <w:lvlText w:val=""/>
      <w:lvlJc w:val="left"/>
      <w:pPr>
        <w:ind w:left="1744" w:hanging="360"/>
      </w:pPr>
      <w:rPr>
        <w:rFonts w:ascii="Wingdings" w:hAnsi="Wingdings" w:hint="default"/>
      </w:rPr>
    </w:lvl>
    <w:lvl w:ilvl="2" w:tplc="04090011" w:tentative="1">
      <w:start w:val="1"/>
      <w:numFmt w:val="decimalEnclosedCircle"/>
      <w:lvlText w:val="%3"/>
      <w:lvlJc w:val="left"/>
      <w:pPr>
        <w:ind w:left="2224" w:hanging="420"/>
      </w:pPr>
    </w:lvl>
    <w:lvl w:ilvl="3" w:tplc="0409000F" w:tentative="1">
      <w:start w:val="1"/>
      <w:numFmt w:val="decimal"/>
      <w:lvlText w:val="%4."/>
      <w:lvlJc w:val="left"/>
      <w:pPr>
        <w:ind w:left="2644" w:hanging="420"/>
      </w:pPr>
    </w:lvl>
    <w:lvl w:ilvl="4" w:tplc="04090017" w:tentative="1">
      <w:start w:val="1"/>
      <w:numFmt w:val="aiueoFullWidth"/>
      <w:lvlText w:val="(%5)"/>
      <w:lvlJc w:val="left"/>
      <w:pPr>
        <w:ind w:left="3064" w:hanging="420"/>
      </w:pPr>
    </w:lvl>
    <w:lvl w:ilvl="5" w:tplc="04090011" w:tentative="1">
      <w:start w:val="1"/>
      <w:numFmt w:val="decimalEnclosedCircle"/>
      <w:lvlText w:val="%6"/>
      <w:lvlJc w:val="left"/>
      <w:pPr>
        <w:ind w:left="3484" w:hanging="420"/>
      </w:pPr>
    </w:lvl>
    <w:lvl w:ilvl="6" w:tplc="0409000F" w:tentative="1">
      <w:start w:val="1"/>
      <w:numFmt w:val="decimal"/>
      <w:lvlText w:val="%7."/>
      <w:lvlJc w:val="left"/>
      <w:pPr>
        <w:ind w:left="3904" w:hanging="420"/>
      </w:pPr>
    </w:lvl>
    <w:lvl w:ilvl="7" w:tplc="04090017" w:tentative="1">
      <w:start w:val="1"/>
      <w:numFmt w:val="aiueoFullWidth"/>
      <w:lvlText w:val="(%8)"/>
      <w:lvlJc w:val="left"/>
      <w:pPr>
        <w:ind w:left="4324" w:hanging="420"/>
      </w:pPr>
    </w:lvl>
    <w:lvl w:ilvl="8" w:tplc="04090011" w:tentative="1">
      <w:start w:val="1"/>
      <w:numFmt w:val="decimalEnclosedCircle"/>
      <w:lvlText w:val="%9"/>
      <w:lvlJc w:val="left"/>
      <w:pPr>
        <w:ind w:left="4744" w:hanging="420"/>
      </w:pPr>
    </w:lvl>
  </w:abstractNum>
  <w:abstractNum w:abstractNumId="4" w15:restartNumberingAfterBreak="0">
    <w:nsid w:val="3FC81CD8"/>
    <w:multiLevelType w:val="hybridMultilevel"/>
    <w:tmpl w:val="50D455DC"/>
    <w:lvl w:ilvl="0" w:tplc="E064D622">
      <w:start w:val="1"/>
      <w:numFmt w:val="decimalEnclosedCircle"/>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5" w15:restartNumberingAfterBreak="0">
    <w:nsid w:val="4DAF6F4E"/>
    <w:multiLevelType w:val="hybridMultilevel"/>
    <w:tmpl w:val="C3BEDE0C"/>
    <w:lvl w:ilvl="0" w:tplc="56322424">
      <w:start w:val="1"/>
      <w:numFmt w:val="decimalEnclosedCircle"/>
      <w:lvlText w:val="%1"/>
      <w:lvlJc w:val="left"/>
      <w:pPr>
        <w:ind w:left="1364" w:hanging="360"/>
      </w:pPr>
      <w:rPr>
        <w:rFonts w:hint="default"/>
      </w:rPr>
    </w:lvl>
    <w:lvl w:ilvl="1" w:tplc="04090017" w:tentative="1">
      <w:start w:val="1"/>
      <w:numFmt w:val="aiueoFullWidth"/>
      <w:lvlText w:val="(%2)"/>
      <w:lvlJc w:val="left"/>
      <w:pPr>
        <w:ind w:left="1844" w:hanging="420"/>
      </w:pPr>
    </w:lvl>
    <w:lvl w:ilvl="2" w:tplc="04090011" w:tentative="1">
      <w:start w:val="1"/>
      <w:numFmt w:val="decimalEnclosedCircle"/>
      <w:lvlText w:val="%3"/>
      <w:lvlJc w:val="left"/>
      <w:pPr>
        <w:ind w:left="2264" w:hanging="420"/>
      </w:pPr>
    </w:lvl>
    <w:lvl w:ilvl="3" w:tplc="0409000F" w:tentative="1">
      <w:start w:val="1"/>
      <w:numFmt w:val="decimal"/>
      <w:lvlText w:val="%4."/>
      <w:lvlJc w:val="left"/>
      <w:pPr>
        <w:ind w:left="2684" w:hanging="420"/>
      </w:pPr>
    </w:lvl>
    <w:lvl w:ilvl="4" w:tplc="04090017" w:tentative="1">
      <w:start w:val="1"/>
      <w:numFmt w:val="aiueoFullWidth"/>
      <w:lvlText w:val="(%5)"/>
      <w:lvlJc w:val="left"/>
      <w:pPr>
        <w:ind w:left="3104" w:hanging="420"/>
      </w:pPr>
    </w:lvl>
    <w:lvl w:ilvl="5" w:tplc="04090011" w:tentative="1">
      <w:start w:val="1"/>
      <w:numFmt w:val="decimalEnclosedCircle"/>
      <w:lvlText w:val="%6"/>
      <w:lvlJc w:val="left"/>
      <w:pPr>
        <w:ind w:left="3524" w:hanging="420"/>
      </w:pPr>
    </w:lvl>
    <w:lvl w:ilvl="6" w:tplc="0409000F" w:tentative="1">
      <w:start w:val="1"/>
      <w:numFmt w:val="decimal"/>
      <w:lvlText w:val="%7."/>
      <w:lvlJc w:val="left"/>
      <w:pPr>
        <w:ind w:left="3944" w:hanging="420"/>
      </w:pPr>
    </w:lvl>
    <w:lvl w:ilvl="7" w:tplc="04090017" w:tentative="1">
      <w:start w:val="1"/>
      <w:numFmt w:val="aiueoFullWidth"/>
      <w:lvlText w:val="(%8)"/>
      <w:lvlJc w:val="left"/>
      <w:pPr>
        <w:ind w:left="4364" w:hanging="420"/>
      </w:pPr>
    </w:lvl>
    <w:lvl w:ilvl="8" w:tplc="04090011" w:tentative="1">
      <w:start w:val="1"/>
      <w:numFmt w:val="decimalEnclosedCircle"/>
      <w:lvlText w:val="%9"/>
      <w:lvlJc w:val="left"/>
      <w:pPr>
        <w:ind w:left="4784" w:hanging="420"/>
      </w:pPr>
    </w:lvl>
  </w:abstractNum>
  <w:abstractNum w:abstractNumId="6" w15:restartNumberingAfterBreak="0">
    <w:nsid w:val="57132B27"/>
    <w:multiLevelType w:val="hybridMultilevel"/>
    <w:tmpl w:val="659EF7AA"/>
    <w:lvl w:ilvl="0" w:tplc="190ADF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057590"/>
    <w:multiLevelType w:val="hybridMultilevel"/>
    <w:tmpl w:val="4516D33E"/>
    <w:lvl w:ilvl="0" w:tplc="020E229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8F36EA"/>
    <w:multiLevelType w:val="hybridMultilevel"/>
    <w:tmpl w:val="64709EC0"/>
    <w:lvl w:ilvl="0" w:tplc="DD583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AE26F6"/>
    <w:multiLevelType w:val="hybridMultilevel"/>
    <w:tmpl w:val="BE1E0DE4"/>
    <w:lvl w:ilvl="0" w:tplc="3962EEB2">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1CF54F4"/>
    <w:multiLevelType w:val="hybridMultilevel"/>
    <w:tmpl w:val="502895EE"/>
    <w:lvl w:ilvl="0" w:tplc="B39E526C">
      <w:start w:val="1"/>
      <w:numFmt w:val="decimalEnclosedCircle"/>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11" w15:restartNumberingAfterBreak="0">
    <w:nsid w:val="72B01E46"/>
    <w:multiLevelType w:val="hybridMultilevel"/>
    <w:tmpl w:val="803AB2A6"/>
    <w:lvl w:ilvl="0" w:tplc="E62E1DDA">
      <w:start w:val="1"/>
      <w:numFmt w:val="decimalEnclosedCircle"/>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abstractNum w:abstractNumId="12" w15:restartNumberingAfterBreak="0">
    <w:nsid w:val="7EEF5DC4"/>
    <w:multiLevelType w:val="hybridMultilevel"/>
    <w:tmpl w:val="653897B0"/>
    <w:lvl w:ilvl="0" w:tplc="B39E526C">
      <w:start w:val="1"/>
      <w:numFmt w:val="decimalEnclosedCircle"/>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num w:numId="1">
    <w:abstractNumId w:val="9"/>
  </w:num>
  <w:num w:numId="2">
    <w:abstractNumId w:val="8"/>
  </w:num>
  <w:num w:numId="3">
    <w:abstractNumId w:val="10"/>
  </w:num>
  <w:num w:numId="4">
    <w:abstractNumId w:val="11"/>
  </w:num>
  <w:num w:numId="5">
    <w:abstractNumId w:val="2"/>
  </w:num>
  <w:num w:numId="6">
    <w:abstractNumId w:val="3"/>
  </w:num>
  <w:num w:numId="7">
    <w:abstractNumId w:val="0"/>
  </w:num>
  <w:num w:numId="8">
    <w:abstractNumId w:val="12"/>
  </w:num>
  <w:num w:numId="9">
    <w:abstractNumId w:val="1"/>
  </w:num>
  <w:num w:numId="10">
    <w:abstractNumId w:val="5"/>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332"/>
    <w:rsid w:val="00003C61"/>
    <w:rsid w:val="000170E5"/>
    <w:rsid w:val="00022B1C"/>
    <w:rsid w:val="000244E0"/>
    <w:rsid w:val="00024E9E"/>
    <w:rsid w:val="000367F9"/>
    <w:rsid w:val="00040618"/>
    <w:rsid w:val="00041633"/>
    <w:rsid w:val="00041F3D"/>
    <w:rsid w:val="00046018"/>
    <w:rsid w:val="000614F5"/>
    <w:rsid w:val="000669F7"/>
    <w:rsid w:val="00085B1C"/>
    <w:rsid w:val="000A75A2"/>
    <w:rsid w:val="000B1F31"/>
    <w:rsid w:val="000D140F"/>
    <w:rsid w:val="000D4FFC"/>
    <w:rsid w:val="000D68E7"/>
    <w:rsid w:val="000F5F5E"/>
    <w:rsid w:val="001019B5"/>
    <w:rsid w:val="00111CCD"/>
    <w:rsid w:val="00113D0A"/>
    <w:rsid w:val="00121ADE"/>
    <w:rsid w:val="00130A97"/>
    <w:rsid w:val="00137C9E"/>
    <w:rsid w:val="00143601"/>
    <w:rsid w:val="00146D95"/>
    <w:rsid w:val="001535F7"/>
    <w:rsid w:val="0016437A"/>
    <w:rsid w:val="00193B91"/>
    <w:rsid w:val="001A0663"/>
    <w:rsid w:val="001A1BE2"/>
    <w:rsid w:val="001A21BA"/>
    <w:rsid w:val="001B49B0"/>
    <w:rsid w:val="001B6222"/>
    <w:rsid w:val="001B78BE"/>
    <w:rsid w:val="001D1A2A"/>
    <w:rsid w:val="001D627B"/>
    <w:rsid w:val="001E416C"/>
    <w:rsid w:val="001E4F8E"/>
    <w:rsid w:val="001F460D"/>
    <w:rsid w:val="0021051B"/>
    <w:rsid w:val="00210EB5"/>
    <w:rsid w:val="00222A84"/>
    <w:rsid w:val="00236E86"/>
    <w:rsid w:val="0024247A"/>
    <w:rsid w:val="00250470"/>
    <w:rsid w:val="0025380C"/>
    <w:rsid w:val="00263100"/>
    <w:rsid w:val="0026519C"/>
    <w:rsid w:val="00274003"/>
    <w:rsid w:val="00274585"/>
    <w:rsid w:val="00277D92"/>
    <w:rsid w:val="00280754"/>
    <w:rsid w:val="00292429"/>
    <w:rsid w:val="002A4A9C"/>
    <w:rsid w:val="002A534B"/>
    <w:rsid w:val="002B4B4C"/>
    <w:rsid w:val="002D5C78"/>
    <w:rsid w:val="002D6B57"/>
    <w:rsid w:val="002E05B5"/>
    <w:rsid w:val="002F1B82"/>
    <w:rsid w:val="002F5AC4"/>
    <w:rsid w:val="00303033"/>
    <w:rsid w:val="00303699"/>
    <w:rsid w:val="00305500"/>
    <w:rsid w:val="00310789"/>
    <w:rsid w:val="00323BE9"/>
    <w:rsid w:val="00326278"/>
    <w:rsid w:val="00332D6A"/>
    <w:rsid w:val="00333734"/>
    <w:rsid w:val="00337B4D"/>
    <w:rsid w:val="00343E2A"/>
    <w:rsid w:val="00363712"/>
    <w:rsid w:val="00366060"/>
    <w:rsid w:val="00374035"/>
    <w:rsid w:val="00374FB2"/>
    <w:rsid w:val="00375DFE"/>
    <w:rsid w:val="00382333"/>
    <w:rsid w:val="00386C48"/>
    <w:rsid w:val="003A6B82"/>
    <w:rsid w:val="003B57B6"/>
    <w:rsid w:val="003C256B"/>
    <w:rsid w:val="003C2E71"/>
    <w:rsid w:val="003C314B"/>
    <w:rsid w:val="003C3BDA"/>
    <w:rsid w:val="003C45C7"/>
    <w:rsid w:val="003C6BB9"/>
    <w:rsid w:val="003C7703"/>
    <w:rsid w:val="003D3E5E"/>
    <w:rsid w:val="003D700E"/>
    <w:rsid w:val="003D75B9"/>
    <w:rsid w:val="003E136B"/>
    <w:rsid w:val="003F0B90"/>
    <w:rsid w:val="00410D18"/>
    <w:rsid w:val="00413EF9"/>
    <w:rsid w:val="004175C8"/>
    <w:rsid w:val="00417FB5"/>
    <w:rsid w:val="0043034B"/>
    <w:rsid w:val="00431825"/>
    <w:rsid w:val="00450FD9"/>
    <w:rsid w:val="00455332"/>
    <w:rsid w:val="00466512"/>
    <w:rsid w:val="00473430"/>
    <w:rsid w:val="00474DFF"/>
    <w:rsid w:val="004832E2"/>
    <w:rsid w:val="004B3383"/>
    <w:rsid w:val="004B512B"/>
    <w:rsid w:val="004C41F4"/>
    <w:rsid w:val="004D6C36"/>
    <w:rsid w:val="004D7298"/>
    <w:rsid w:val="004F1DDD"/>
    <w:rsid w:val="004F24F6"/>
    <w:rsid w:val="004F3D5C"/>
    <w:rsid w:val="0050072C"/>
    <w:rsid w:val="00502444"/>
    <w:rsid w:val="00517933"/>
    <w:rsid w:val="00523FCC"/>
    <w:rsid w:val="005269AF"/>
    <w:rsid w:val="00534AEE"/>
    <w:rsid w:val="00544312"/>
    <w:rsid w:val="00545E6D"/>
    <w:rsid w:val="005504EC"/>
    <w:rsid w:val="005530C4"/>
    <w:rsid w:val="00554AE2"/>
    <w:rsid w:val="005572C7"/>
    <w:rsid w:val="005775D0"/>
    <w:rsid w:val="0058165E"/>
    <w:rsid w:val="00586F51"/>
    <w:rsid w:val="005A0034"/>
    <w:rsid w:val="005A1940"/>
    <w:rsid w:val="005B3DDD"/>
    <w:rsid w:val="005C224F"/>
    <w:rsid w:val="005F2C97"/>
    <w:rsid w:val="0061417A"/>
    <w:rsid w:val="00617953"/>
    <w:rsid w:val="00633521"/>
    <w:rsid w:val="00643C90"/>
    <w:rsid w:val="0065054A"/>
    <w:rsid w:val="00653DF8"/>
    <w:rsid w:val="00655BDD"/>
    <w:rsid w:val="00656CA9"/>
    <w:rsid w:val="00663749"/>
    <w:rsid w:val="006673DC"/>
    <w:rsid w:val="00676993"/>
    <w:rsid w:val="006842E6"/>
    <w:rsid w:val="00690D4C"/>
    <w:rsid w:val="00694072"/>
    <w:rsid w:val="00694E21"/>
    <w:rsid w:val="006A6177"/>
    <w:rsid w:val="006C4CC1"/>
    <w:rsid w:val="006E418D"/>
    <w:rsid w:val="006E588A"/>
    <w:rsid w:val="006F0D7F"/>
    <w:rsid w:val="006F4CC6"/>
    <w:rsid w:val="00705914"/>
    <w:rsid w:val="00722932"/>
    <w:rsid w:val="00752C10"/>
    <w:rsid w:val="007543CF"/>
    <w:rsid w:val="00775D28"/>
    <w:rsid w:val="0078217D"/>
    <w:rsid w:val="0079192C"/>
    <w:rsid w:val="007A1504"/>
    <w:rsid w:val="007B1EEF"/>
    <w:rsid w:val="007D27D1"/>
    <w:rsid w:val="007D4D5B"/>
    <w:rsid w:val="007D67D0"/>
    <w:rsid w:val="007E20D8"/>
    <w:rsid w:val="007F798C"/>
    <w:rsid w:val="007F79DA"/>
    <w:rsid w:val="008054CF"/>
    <w:rsid w:val="00805EC1"/>
    <w:rsid w:val="0081008C"/>
    <w:rsid w:val="00813E5D"/>
    <w:rsid w:val="00826102"/>
    <w:rsid w:val="00830D78"/>
    <w:rsid w:val="00836F2A"/>
    <w:rsid w:val="00842BA8"/>
    <w:rsid w:val="00844C62"/>
    <w:rsid w:val="008539DE"/>
    <w:rsid w:val="00866A62"/>
    <w:rsid w:val="008677FF"/>
    <w:rsid w:val="0087135B"/>
    <w:rsid w:val="00873E2D"/>
    <w:rsid w:val="008836E8"/>
    <w:rsid w:val="00890DF4"/>
    <w:rsid w:val="008A1CF3"/>
    <w:rsid w:val="008E1093"/>
    <w:rsid w:val="00900108"/>
    <w:rsid w:val="009108CA"/>
    <w:rsid w:val="00940482"/>
    <w:rsid w:val="009504DE"/>
    <w:rsid w:val="00952849"/>
    <w:rsid w:val="009A79EC"/>
    <w:rsid w:val="009C55C0"/>
    <w:rsid w:val="009C66C0"/>
    <w:rsid w:val="009E2C95"/>
    <w:rsid w:val="009F1495"/>
    <w:rsid w:val="009F190E"/>
    <w:rsid w:val="00A03FF3"/>
    <w:rsid w:val="00A10A0D"/>
    <w:rsid w:val="00A112FB"/>
    <w:rsid w:val="00A17DEA"/>
    <w:rsid w:val="00A25DE3"/>
    <w:rsid w:val="00A32D5E"/>
    <w:rsid w:val="00A33AD9"/>
    <w:rsid w:val="00A37425"/>
    <w:rsid w:val="00A83952"/>
    <w:rsid w:val="00AA34F6"/>
    <w:rsid w:val="00AA7160"/>
    <w:rsid w:val="00AC1F66"/>
    <w:rsid w:val="00AC6D35"/>
    <w:rsid w:val="00AC7756"/>
    <w:rsid w:val="00AD0821"/>
    <w:rsid w:val="00AD53C9"/>
    <w:rsid w:val="00AD6223"/>
    <w:rsid w:val="00AD7110"/>
    <w:rsid w:val="00AE5C6C"/>
    <w:rsid w:val="00B04541"/>
    <w:rsid w:val="00B335C8"/>
    <w:rsid w:val="00B3622F"/>
    <w:rsid w:val="00B370FF"/>
    <w:rsid w:val="00B40786"/>
    <w:rsid w:val="00B4335C"/>
    <w:rsid w:val="00B450CC"/>
    <w:rsid w:val="00B54A85"/>
    <w:rsid w:val="00B561B6"/>
    <w:rsid w:val="00B7518E"/>
    <w:rsid w:val="00B8621C"/>
    <w:rsid w:val="00B870AD"/>
    <w:rsid w:val="00B91181"/>
    <w:rsid w:val="00BD0215"/>
    <w:rsid w:val="00BD057C"/>
    <w:rsid w:val="00BD2772"/>
    <w:rsid w:val="00BD7CAD"/>
    <w:rsid w:val="00BE0B96"/>
    <w:rsid w:val="00BF1F25"/>
    <w:rsid w:val="00C06B02"/>
    <w:rsid w:val="00C225C8"/>
    <w:rsid w:val="00C23DBD"/>
    <w:rsid w:val="00C261CB"/>
    <w:rsid w:val="00C3416F"/>
    <w:rsid w:val="00C517DF"/>
    <w:rsid w:val="00C61D9F"/>
    <w:rsid w:val="00C62D2E"/>
    <w:rsid w:val="00C64B60"/>
    <w:rsid w:val="00C67698"/>
    <w:rsid w:val="00C7139F"/>
    <w:rsid w:val="00C73937"/>
    <w:rsid w:val="00C7400A"/>
    <w:rsid w:val="00C76FB0"/>
    <w:rsid w:val="00C91B8E"/>
    <w:rsid w:val="00C94FC7"/>
    <w:rsid w:val="00CA3D67"/>
    <w:rsid w:val="00CB31F3"/>
    <w:rsid w:val="00CB39D0"/>
    <w:rsid w:val="00CB4EAD"/>
    <w:rsid w:val="00CC540B"/>
    <w:rsid w:val="00CF170A"/>
    <w:rsid w:val="00D0243E"/>
    <w:rsid w:val="00D0479B"/>
    <w:rsid w:val="00D060A5"/>
    <w:rsid w:val="00D153A4"/>
    <w:rsid w:val="00D25EA8"/>
    <w:rsid w:val="00D33CAA"/>
    <w:rsid w:val="00D44E7C"/>
    <w:rsid w:val="00D520DB"/>
    <w:rsid w:val="00D614AF"/>
    <w:rsid w:val="00D65E09"/>
    <w:rsid w:val="00D72710"/>
    <w:rsid w:val="00D84944"/>
    <w:rsid w:val="00D909B8"/>
    <w:rsid w:val="00D962C1"/>
    <w:rsid w:val="00DA556F"/>
    <w:rsid w:val="00DB1E1C"/>
    <w:rsid w:val="00DB5B6B"/>
    <w:rsid w:val="00DB7106"/>
    <w:rsid w:val="00DF16CC"/>
    <w:rsid w:val="00E14E3A"/>
    <w:rsid w:val="00E17619"/>
    <w:rsid w:val="00E30B0C"/>
    <w:rsid w:val="00E52AC7"/>
    <w:rsid w:val="00E5309B"/>
    <w:rsid w:val="00E7126D"/>
    <w:rsid w:val="00E76452"/>
    <w:rsid w:val="00E8325F"/>
    <w:rsid w:val="00EA0A47"/>
    <w:rsid w:val="00EB7CC9"/>
    <w:rsid w:val="00EC14E4"/>
    <w:rsid w:val="00EC30A9"/>
    <w:rsid w:val="00EE0CF0"/>
    <w:rsid w:val="00EE1A07"/>
    <w:rsid w:val="00F06350"/>
    <w:rsid w:val="00F17ACD"/>
    <w:rsid w:val="00F35913"/>
    <w:rsid w:val="00F557F5"/>
    <w:rsid w:val="00F62C34"/>
    <w:rsid w:val="00F73E4A"/>
    <w:rsid w:val="00F777E8"/>
    <w:rsid w:val="00F77F21"/>
    <w:rsid w:val="00F86AFF"/>
    <w:rsid w:val="00F93467"/>
    <w:rsid w:val="00F94FCC"/>
    <w:rsid w:val="00F97113"/>
    <w:rsid w:val="00FA15ED"/>
    <w:rsid w:val="00FB06F5"/>
    <w:rsid w:val="00FB137E"/>
    <w:rsid w:val="00FB5CC5"/>
    <w:rsid w:val="00FB72AF"/>
    <w:rsid w:val="00FC360F"/>
    <w:rsid w:val="00FE6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B5512AE3-41B2-4F95-96A2-B55557C8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3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332"/>
    <w:pPr>
      <w:tabs>
        <w:tab w:val="center" w:pos="4252"/>
        <w:tab w:val="right" w:pos="8504"/>
      </w:tabs>
      <w:snapToGrid w:val="0"/>
    </w:pPr>
  </w:style>
  <w:style w:type="character" w:customStyle="1" w:styleId="a5">
    <w:name w:val="ヘッダー (文字)"/>
    <w:basedOn w:val="a0"/>
    <w:link w:val="a4"/>
    <w:uiPriority w:val="99"/>
    <w:rsid w:val="00455332"/>
  </w:style>
  <w:style w:type="paragraph" w:styleId="a6">
    <w:name w:val="footer"/>
    <w:basedOn w:val="a"/>
    <w:link w:val="a7"/>
    <w:uiPriority w:val="99"/>
    <w:unhideWhenUsed/>
    <w:rsid w:val="00455332"/>
    <w:pPr>
      <w:tabs>
        <w:tab w:val="center" w:pos="4252"/>
        <w:tab w:val="right" w:pos="8504"/>
      </w:tabs>
      <w:snapToGrid w:val="0"/>
    </w:pPr>
  </w:style>
  <w:style w:type="character" w:customStyle="1" w:styleId="a7">
    <w:name w:val="フッター (文字)"/>
    <w:basedOn w:val="a0"/>
    <w:link w:val="a6"/>
    <w:uiPriority w:val="99"/>
    <w:rsid w:val="00455332"/>
  </w:style>
  <w:style w:type="paragraph" w:styleId="a8">
    <w:name w:val="Balloon Text"/>
    <w:basedOn w:val="a"/>
    <w:link w:val="a9"/>
    <w:uiPriority w:val="99"/>
    <w:semiHidden/>
    <w:unhideWhenUsed/>
    <w:rsid w:val="004553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5332"/>
    <w:rPr>
      <w:rFonts w:asciiTheme="majorHAnsi" w:eastAsiaTheme="majorEastAsia" w:hAnsiTheme="majorHAnsi" w:cstheme="majorBidi"/>
      <w:sz w:val="18"/>
      <w:szCs w:val="18"/>
    </w:rPr>
  </w:style>
  <w:style w:type="paragraph" w:styleId="aa">
    <w:name w:val="List Paragraph"/>
    <w:basedOn w:val="a"/>
    <w:uiPriority w:val="34"/>
    <w:qFormat/>
    <w:rsid w:val="00752C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FEB92-9375-444C-ABE1-5EA531EFB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810</Words>
  <Characters>4618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kango orio</cp:lastModifiedBy>
  <cp:revision>5</cp:revision>
  <cp:lastPrinted>2015-01-09T08:54:00Z</cp:lastPrinted>
  <dcterms:created xsi:type="dcterms:W3CDTF">2015-01-09T08:56:00Z</dcterms:created>
  <dcterms:modified xsi:type="dcterms:W3CDTF">2016-09-27T02:23:00Z</dcterms:modified>
</cp:coreProperties>
</file>